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4249"/>
      </w:tblGrid>
      <w:tr w:rsidR="00291A1F" w14:paraId="30F39725" w14:textId="77777777" w:rsidTr="00BD54E9">
        <w:trPr>
          <w:trHeight w:val="3254"/>
        </w:trPr>
        <w:tc>
          <w:tcPr>
            <w:tcW w:w="6217" w:type="dxa"/>
            <w:shd w:val="clear" w:color="auto" w:fill="365F91" w:themeFill="accent1" w:themeFillShade="BF"/>
          </w:tcPr>
          <w:p w14:paraId="0BFA2349" w14:textId="1B15B8EF" w:rsidR="00E7640D" w:rsidRDefault="00DD4FA5" w:rsidP="00E7640D">
            <w:pPr>
              <w:widowControl w:val="0"/>
              <w:spacing w:after="0" w:line="240" w:lineRule="auto"/>
              <w:ind w:left="108" w:right="-20"/>
              <w:rPr>
                <w:rFonts w:ascii="Candara" w:eastAsia="Candara" w:hAnsi="Candara" w:cs="Candara"/>
                <w:b/>
                <w:bCs/>
                <w:color w:val="FFFFFF"/>
                <w:sz w:val="52"/>
                <w:szCs w:val="52"/>
                <w:lang w:eastAsia="en-US"/>
              </w:rPr>
            </w:pPr>
            <w:r>
              <w:rPr>
                <w:rFonts w:ascii="Candara" w:eastAsia="Candara" w:hAnsi="Candara" w:cs="Candara"/>
                <w:b/>
                <w:bCs/>
                <w:color w:val="FFFFFF"/>
                <w:sz w:val="52"/>
                <w:szCs w:val="52"/>
                <w:lang w:eastAsia="en-US"/>
              </w:rPr>
              <w:t>Professional Development opportunities</w:t>
            </w:r>
            <w:r w:rsidR="00E7640D" w:rsidRPr="00152361">
              <w:rPr>
                <w:rFonts w:ascii="Candara" w:eastAsia="Candara" w:hAnsi="Candara" w:cs="Candara"/>
                <w:b/>
                <w:bCs/>
                <w:color w:val="FFFFFF"/>
                <w:sz w:val="52"/>
                <w:szCs w:val="52"/>
                <w:lang w:eastAsia="en-US"/>
              </w:rPr>
              <w:t xml:space="preserve"> for 2020</w:t>
            </w:r>
          </w:p>
          <w:p w14:paraId="16286DE1" w14:textId="77777777" w:rsidR="00E7640D" w:rsidRPr="00152361" w:rsidRDefault="00E7640D" w:rsidP="00E7640D">
            <w:pPr>
              <w:widowControl w:val="0"/>
              <w:spacing w:after="0" w:line="240" w:lineRule="auto"/>
              <w:ind w:left="108" w:right="-20"/>
              <w:jc w:val="center"/>
              <w:rPr>
                <w:rFonts w:ascii="Candara" w:eastAsia="Candara" w:hAnsi="Candara" w:cs="Candara"/>
                <w:b/>
                <w:bCs/>
                <w:color w:val="FFFFFF"/>
                <w:sz w:val="52"/>
                <w:szCs w:val="52"/>
                <w:lang w:eastAsia="en-US"/>
              </w:rPr>
            </w:pPr>
            <w:r>
              <w:rPr>
                <w:rFonts w:ascii="Candara" w:hAnsi="Candara"/>
                <w:b/>
                <w:i/>
                <w:color w:val="FFFFFF" w:themeColor="background1"/>
                <w:sz w:val="28"/>
                <w:szCs w:val="28"/>
              </w:rPr>
              <w:t>Providing quality professional development across</w:t>
            </w:r>
            <w:r w:rsidRPr="00152361">
              <w:rPr>
                <w:rFonts w:ascii="Candara" w:hAnsi="Candara"/>
                <w:b/>
                <w:i/>
                <w:color w:val="FFFFFF" w:themeColor="background1"/>
                <w:sz w:val="28"/>
                <w:szCs w:val="28"/>
              </w:rPr>
              <w:t xml:space="preserve"> Bucks, Beds, Northants and MK</w:t>
            </w:r>
          </w:p>
          <w:p w14:paraId="280C19B8" w14:textId="77777777" w:rsidR="00E7640D" w:rsidRPr="00DD4FA5" w:rsidRDefault="00E7640D" w:rsidP="00E7640D">
            <w:pPr>
              <w:spacing w:after="0" w:line="240" w:lineRule="auto"/>
              <w:rPr>
                <w:rFonts w:ascii="Candara" w:hAnsi="Candara"/>
                <w:b/>
                <w:i/>
                <w:color w:val="FFFFFF" w:themeColor="background1"/>
                <w:sz w:val="8"/>
                <w:szCs w:val="8"/>
              </w:rPr>
            </w:pPr>
          </w:p>
          <w:p w14:paraId="73437E88" w14:textId="1AE4A9EB" w:rsidR="00E7640D" w:rsidRDefault="00E7640D" w:rsidP="00E7640D">
            <w:pPr>
              <w:spacing w:after="0" w:line="240" w:lineRule="auto"/>
              <w:rPr>
                <w:rFonts w:ascii="Candara" w:hAnsi="Candara"/>
                <w:b/>
                <w:i/>
                <w:color w:val="FFFFFF" w:themeColor="background1"/>
                <w:sz w:val="28"/>
                <w:szCs w:val="28"/>
              </w:rPr>
            </w:pPr>
            <w:r w:rsidRPr="00152361">
              <w:rPr>
                <w:rFonts w:ascii="Candara" w:hAnsi="Candara"/>
                <w:b/>
                <w:i/>
                <w:color w:val="FFFFFF" w:themeColor="background1"/>
                <w:sz w:val="28"/>
                <w:szCs w:val="28"/>
              </w:rPr>
              <w:t>For further information and booking</w:t>
            </w:r>
            <w:r>
              <w:rPr>
                <w:rFonts w:ascii="Candara" w:hAnsi="Candara"/>
                <w:b/>
                <w:i/>
                <w:color w:val="FFFFFF" w:themeColor="background1"/>
                <w:sz w:val="28"/>
                <w:szCs w:val="28"/>
              </w:rPr>
              <w:t>:</w:t>
            </w:r>
            <w:r w:rsidRPr="00152361">
              <w:rPr>
                <w:rFonts w:ascii="Candara" w:hAnsi="Candara"/>
                <w:b/>
                <w:i/>
                <w:color w:val="FFFFFF" w:themeColor="background1"/>
                <w:sz w:val="28"/>
                <w:szCs w:val="28"/>
              </w:rPr>
              <w:t xml:space="preserve"> </w:t>
            </w:r>
          </w:p>
          <w:p w14:paraId="7F5A2DAD" w14:textId="33D82554" w:rsidR="00E7640D" w:rsidRPr="00E7640D" w:rsidRDefault="00291A1F" w:rsidP="00291A1F">
            <w:pPr>
              <w:widowControl w:val="0"/>
              <w:spacing w:after="0" w:line="240" w:lineRule="auto"/>
              <w:ind w:left="-105"/>
              <w:rPr>
                <w:rFonts w:ascii="Candara" w:eastAsia="Times New Roman" w:hAnsi="Candara" w:cs="Helvetica"/>
                <w:b/>
                <w:color w:val="FFFFFF" w:themeColor="background1"/>
                <w:sz w:val="28"/>
                <w:szCs w:val="32"/>
              </w:rPr>
            </w:pPr>
            <w:r>
              <w:rPr>
                <w:rFonts w:ascii="Candara" w:eastAsia="Times New Roman" w:hAnsi="Candara" w:cs="Helvetica"/>
                <w:b/>
                <w:color w:val="FFFFFF" w:themeColor="background1"/>
                <w:sz w:val="28"/>
                <w:szCs w:val="32"/>
              </w:rPr>
              <w:t xml:space="preserve">  </w:t>
            </w:r>
            <w:r w:rsidR="00E7640D" w:rsidRPr="00E7640D">
              <w:rPr>
                <w:rFonts w:ascii="Candara" w:eastAsia="Times New Roman" w:hAnsi="Candara" w:cs="Helvetica"/>
                <w:b/>
                <w:color w:val="FFFFFF" w:themeColor="background1"/>
                <w:sz w:val="28"/>
                <w:szCs w:val="32"/>
              </w:rPr>
              <w:t>Call: 01908 330527</w:t>
            </w:r>
          </w:p>
          <w:p w14:paraId="1FBE8AC0" w14:textId="79D3E6DC" w:rsidR="00291A1F" w:rsidRDefault="00E7640D" w:rsidP="00291A1F">
            <w:pPr>
              <w:widowControl w:val="0"/>
              <w:spacing w:after="0" w:line="240" w:lineRule="auto"/>
              <w:ind w:firstLine="37"/>
              <w:rPr>
                <w:rFonts w:ascii="Candara" w:eastAsia="Times New Roman" w:hAnsi="Candara" w:cs="Helvetica"/>
                <w:b/>
                <w:color w:val="FFFFFF" w:themeColor="background1"/>
                <w:sz w:val="28"/>
                <w:szCs w:val="32"/>
              </w:rPr>
            </w:pPr>
            <w:r w:rsidRPr="00E7640D">
              <w:rPr>
                <w:rFonts w:ascii="Candara" w:eastAsia="Times New Roman" w:hAnsi="Candara" w:cs="Helvetica"/>
                <w:b/>
                <w:color w:val="FFFFFF" w:themeColor="background1"/>
                <w:sz w:val="28"/>
                <w:szCs w:val="32"/>
              </w:rPr>
              <w:t xml:space="preserve">Email: </w:t>
            </w:r>
            <w:hyperlink r:id="rId8" w:history="1">
              <w:r w:rsidR="00291A1F" w:rsidRPr="00291A1F">
                <w:rPr>
                  <w:rStyle w:val="Hyperlink"/>
                  <w:rFonts w:ascii="Candara" w:eastAsia="Times New Roman" w:hAnsi="Candara" w:cs="Helvetica"/>
                  <w:b/>
                  <w:color w:val="FFFFFF" w:themeColor="background1"/>
                  <w:sz w:val="28"/>
                  <w:szCs w:val="32"/>
                </w:rPr>
                <w:t>enigmamathshub@denbigh.net</w:t>
              </w:r>
            </w:hyperlink>
          </w:p>
          <w:p w14:paraId="42ED4376" w14:textId="032CC642" w:rsidR="00291A1F" w:rsidRPr="00291A1F" w:rsidRDefault="00E7640D" w:rsidP="00291A1F">
            <w:pPr>
              <w:widowControl w:val="0"/>
              <w:spacing w:after="0" w:line="240" w:lineRule="auto"/>
              <w:ind w:firstLine="37"/>
              <w:rPr>
                <w:rFonts w:ascii="Candara" w:eastAsia="Times New Roman" w:hAnsi="Candara" w:cs="Helvetica"/>
                <w:b/>
                <w:color w:val="FFFFFF" w:themeColor="background1"/>
                <w:sz w:val="28"/>
                <w:szCs w:val="32"/>
              </w:rPr>
            </w:pPr>
            <w:r w:rsidRPr="00E7640D">
              <w:rPr>
                <w:rFonts w:ascii="Candara" w:eastAsia="Times New Roman" w:hAnsi="Candara" w:cs="Helvetica"/>
                <w:b/>
                <w:color w:val="FFFFFF" w:themeColor="background1"/>
                <w:sz w:val="28"/>
                <w:szCs w:val="32"/>
              </w:rPr>
              <w:t xml:space="preserve">Visit: </w:t>
            </w:r>
            <w:hyperlink r:id="rId9" w:history="1">
              <w:r w:rsidR="00291A1F" w:rsidRPr="00291A1F">
                <w:rPr>
                  <w:rStyle w:val="Hyperlink"/>
                  <w:rFonts w:ascii="Candara" w:eastAsia="Times New Roman" w:hAnsi="Candara" w:cs="Helvetica"/>
                  <w:b/>
                  <w:color w:val="FFFFFF" w:themeColor="background1"/>
                  <w:sz w:val="28"/>
                  <w:szCs w:val="32"/>
                </w:rPr>
                <w:t>www.enigmamathshub.co.uk</w:t>
              </w:r>
            </w:hyperlink>
          </w:p>
        </w:tc>
        <w:tc>
          <w:tcPr>
            <w:tcW w:w="4249" w:type="dxa"/>
            <w:shd w:val="clear" w:color="auto" w:fill="auto"/>
          </w:tcPr>
          <w:p w14:paraId="2341DE23" w14:textId="139A82F5" w:rsidR="00291A1F" w:rsidRPr="00BD54E9" w:rsidRDefault="00BD54E9" w:rsidP="00291A1F">
            <w:pPr>
              <w:rPr>
                <w:sz w:val="2"/>
                <w:szCs w:val="2"/>
              </w:rPr>
            </w:pPr>
            <w:r>
              <w:rPr>
                <w:noProof/>
              </w:rPr>
              <w:drawing>
                <wp:anchor distT="0" distB="0" distL="114300" distR="114300" simplePos="0" relativeHeight="251658240" behindDoc="0" locked="0" layoutInCell="1" allowOverlap="1" wp14:anchorId="299EB929" wp14:editId="1EAA79D9">
                  <wp:simplePos x="0" y="0"/>
                  <wp:positionH relativeFrom="column">
                    <wp:posOffset>90170</wp:posOffset>
                  </wp:positionH>
                  <wp:positionV relativeFrom="paragraph">
                    <wp:posOffset>64770</wp:posOffset>
                  </wp:positionV>
                  <wp:extent cx="2486660" cy="2051050"/>
                  <wp:effectExtent l="0" t="0" r="8890" b="6350"/>
                  <wp:wrapThrough wrapText="bothSides">
                    <wp:wrapPolygon edited="0">
                      <wp:start x="0" y="0"/>
                      <wp:lineTo x="0" y="21466"/>
                      <wp:lineTo x="21512" y="21466"/>
                      <wp:lineTo x="21512" y="0"/>
                      <wp:lineTo x="0" y="0"/>
                    </wp:wrapPolygon>
                  </wp:wrapThrough>
                  <wp:docPr id="5" name="Picture 5" descr="A picture containing racqu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H Logo KS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660" cy="205105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page" w:horzAnchor="margin" w:tblpY="4239"/>
        <w:tblOverlap w:val="never"/>
        <w:tblW w:w="10485" w:type="dxa"/>
        <w:tblLook w:val="04A0" w:firstRow="1" w:lastRow="0" w:firstColumn="1" w:lastColumn="0" w:noHBand="0" w:noVBand="1"/>
      </w:tblPr>
      <w:tblGrid>
        <w:gridCol w:w="10485"/>
      </w:tblGrid>
      <w:tr w:rsidR="00F76FC8" w14:paraId="5D9C903B" w14:textId="77777777" w:rsidTr="00F76FC8">
        <w:trPr>
          <w:trHeight w:val="11189"/>
        </w:trPr>
        <w:tc>
          <w:tcPr>
            <w:tcW w:w="10485" w:type="dxa"/>
            <w:shd w:val="clear" w:color="auto" w:fill="auto"/>
          </w:tcPr>
          <w:p w14:paraId="134ADBF3" w14:textId="77777777" w:rsidR="00F76FC8" w:rsidRDefault="00F76FC8" w:rsidP="00F76FC8">
            <w:pPr>
              <w:shd w:val="clear" w:color="auto" w:fill="365F91" w:themeFill="accent1" w:themeFillShade="BF"/>
              <w:spacing w:after="0" w:line="240" w:lineRule="auto"/>
              <w:ind w:left="-120" w:right="-78" w:firstLine="120"/>
              <w:jc w:val="center"/>
              <w:rPr>
                <w:b/>
                <w:color w:val="FFFFFF" w:themeColor="background1"/>
                <w:sz w:val="32"/>
                <w:szCs w:val="32"/>
              </w:rPr>
            </w:pPr>
            <w:r>
              <w:rPr>
                <w:b/>
                <w:color w:val="FFFFFF" w:themeColor="background1"/>
                <w:sz w:val="32"/>
                <w:szCs w:val="32"/>
              </w:rPr>
              <w:t>Primary Work Groups</w:t>
            </w:r>
          </w:p>
          <w:p w14:paraId="39E4A663" w14:textId="77777777" w:rsidR="00F76FC8" w:rsidRDefault="00F76FC8" w:rsidP="00F76FC8">
            <w:pPr>
              <w:spacing w:after="0" w:line="240" w:lineRule="auto"/>
              <w:rPr>
                <w:rFonts w:ascii="Calibri" w:hAnsi="Calibri" w:cs="Calibri"/>
                <w:b/>
                <w:bCs/>
                <w:color w:val="000000"/>
                <w:sz w:val="32"/>
                <w:szCs w:val="32"/>
              </w:rPr>
            </w:pPr>
            <w:r w:rsidRPr="00F76FC8">
              <w:rPr>
                <w:rFonts w:ascii="Calibri" w:hAnsi="Calibri" w:cs="Calibri"/>
                <w:b/>
                <w:bCs/>
                <w:color w:val="000000"/>
                <w:sz w:val="28"/>
                <w:szCs w:val="28"/>
              </w:rPr>
              <w:t>Specialist Knowledge for Teaching Mathematics</w:t>
            </w:r>
          </w:p>
          <w:p w14:paraId="13CFFBC9" w14:textId="77777777" w:rsidR="00F76FC8" w:rsidRPr="00DD4FA5" w:rsidRDefault="00F76FC8" w:rsidP="00F76FC8">
            <w:pPr>
              <w:spacing w:after="0" w:line="240" w:lineRule="auto"/>
              <w:rPr>
                <w:rFonts w:ascii="Calibri" w:hAnsi="Calibri" w:cs="Calibri"/>
                <w:b/>
                <w:bCs/>
                <w:color w:val="000000"/>
                <w:sz w:val="12"/>
                <w:szCs w:val="12"/>
              </w:rPr>
            </w:pPr>
          </w:p>
          <w:p w14:paraId="2CFAFD00" w14:textId="57A58796" w:rsidR="00F76FC8" w:rsidRDefault="00F76FC8" w:rsidP="00F76FC8">
            <w:pPr>
              <w:spacing w:after="0" w:line="240" w:lineRule="auto"/>
              <w:rPr>
                <w:rFonts w:ascii="Calibri" w:hAnsi="Calibri" w:cs="Calibri"/>
              </w:rPr>
            </w:pPr>
            <w:r w:rsidRPr="005468AA">
              <w:rPr>
                <w:rFonts w:ascii="Calibri" w:hAnsi="Calibri" w:cs="Calibri"/>
              </w:rPr>
              <w:t>To develop Subject Knowledge for Primary Teachers and Teaching Assistants to enable them to support and/or deliver mathematics in the classroom or in small intervention groups.  This is a practical and engaging Work Group that delivers subject knowledge and associated pedagogy.</w:t>
            </w:r>
          </w:p>
          <w:p w14:paraId="10C116EC" w14:textId="333D8FC0" w:rsidR="00867305" w:rsidRDefault="00867305" w:rsidP="00867305">
            <w:pPr>
              <w:spacing w:line="268" w:lineRule="auto"/>
            </w:pPr>
            <w:r>
              <w:t xml:space="preserve">Participants might work in any Key Stage from Early Years to KS2.   </w:t>
            </w:r>
          </w:p>
          <w:p w14:paraId="3743AB26" w14:textId="77777777" w:rsidR="00F76FC8" w:rsidRPr="00F76FC8" w:rsidRDefault="00F76FC8" w:rsidP="00F76FC8">
            <w:pPr>
              <w:spacing w:before="120" w:after="120" w:line="240" w:lineRule="auto"/>
              <w:rPr>
                <w:b/>
                <w:bCs/>
                <w:sz w:val="28"/>
                <w:szCs w:val="28"/>
              </w:rPr>
            </w:pPr>
            <w:r w:rsidRPr="00F76FC8">
              <w:rPr>
                <w:b/>
                <w:bCs/>
                <w:sz w:val="28"/>
                <w:szCs w:val="28"/>
              </w:rPr>
              <w:t>Early Years: Supporting effective transition from Reception to Year 1</w:t>
            </w:r>
          </w:p>
          <w:p w14:paraId="3A09AEEA" w14:textId="77777777" w:rsidR="00F76FC8" w:rsidRDefault="00F76FC8" w:rsidP="00F76FC8">
            <w:pPr>
              <w:spacing w:line="240" w:lineRule="auto"/>
            </w:pPr>
            <w:r w:rsidRPr="003C6398">
              <w:t xml:space="preserve">The intention of this Work Group is to support a whole school dialogue and consistency in message as to how best practice in EY feeds into the whole school </w:t>
            </w:r>
            <w:r>
              <w:t>Teaching for Mastery (</w:t>
            </w:r>
            <w:proofErr w:type="spellStart"/>
            <w:r w:rsidRPr="003C6398">
              <w:t>TfM</w:t>
            </w:r>
            <w:proofErr w:type="spellEnd"/>
            <w:r>
              <w:t>)</w:t>
            </w:r>
            <w:r w:rsidRPr="003C6398">
              <w:t xml:space="preserve"> provision. Currently the vast majority of </w:t>
            </w:r>
            <w:proofErr w:type="spellStart"/>
            <w:r w:rsidRPr="003C6398">
              <w:t>TfM</w:t>
            </w:r>
            <w:proofErr w:type="spellEnd"/>
            <w:r w:rsidRPr="003C6398">
              <w:t xml:space="preserve"> specialists are based in primary with limited EY experience. This W</w:t>
            </w:r>
            <w:r>
              <w:t xml:space="preserve">ork </w:t>
            </w:r>
            <w:r w:rsidRPr="003C6398">
              <w:t>G</w:t>
            </w:r>
            <w:r>
              <w:t>roup</w:t>
            </w:r>
            <w:r w:rsidRPr="003C6398">
              <w:t xml:space="preserve"> would seek to ensure that good practice in the early learning of mathematics </w:t>
            </w:r>
            <w:r>
              <w:t xml:space="preserve">is </w:t>
            </w:r>
            <w:r w:rsidRPr="003C6398">
              <w:t xml:space="preserve">fed into the KS1 provision (a bottom up rather than a top down approach). This Work Group will start with best practice in EY and ensure these principles guide the messages and make connections to the </w:t>
            </w:r>
            <w:proofErr w:type="spellStart"/>
            <w:r w:rsidRPr="003C6398">
              <w:t>TfM</w:t>
            </w:r>
            <w:proofErr w:type="spellEnd"/>
            <w:r w:rsidRPr="003C6398">
              <w:t xml:space="preserve"> model as and when appropriate. This overview has been put together as a starting point for discussions for school-based provision to support the whole school understanding of how best practice in EY links to a </w:t>
            </w:r>
            <w:proofErr w:type="spellStart"/>
            <w:r w:rsidRPr="003C6398">
              <w:t>TfM</w:t>
            </w:r>
            <w:proofErr w:type="spellEnd"/>
            <w:r w:rsidRPr="003C6398">
              <w:t xml:space="preserve"> approach in later years.</w:t>
            </w:r>
          </w:p>
          <w:p w14:paraId="2088263E" w14:textId="05740027" w:rsidR="00F76FC8" w:rsidRDefault="00F76FC8" w:rsidP="00F76FC8">
            <w:pPr>
              <w:spacing w:line="240" w:lineRule="auto"/>
            </w:pPr>
            <w:r w:rsidRPr="003C6398">
              <w:t>This project is primarily aimed at Reception</w:t>
            </w:r>
            <w:r>
              <w:t xml:space="preserve"> and Year 1</w:t>
            </w:r>
            <w:r w:rsidRPr="003C6398">
              <w:t xml:space="preserve"> teachers in schools that have adopted a </w:t>
            </w:r>
            <w:proofErr w:type="spellStart"/>
            <w:r w:rsidRPr="003C6398">
              <w:t>TfM</w:t>
            </w:r>
            <w:proofErr w:type="spellEnd"/>
            <w:r w:rsidRPr="003C6398">
              <w:t xml:space="preserve"> approach.</w:t>
            </w:r>
            <w:r w:rsidR="00867305" w:rsidRPr="00D800F8">
              <w:t xml:space="preserve"> </w:t>
            </w:r>
            <w:r w:rsidR="00867305">
              <w:t>Each school will need t</w:t>
            </w:r>
            <w:r w:rsidR="00867305" w:rsidRPr="00D800F8">
              <w:t xml:space="preserve">wo </w:t>
            </w:r>
            <w:r w:rsidR="00867305">
              <w:t>participants,</w:t>
            </w:r>
            <w:r w:rsidR="00867305" w:rsidRPr="00D800F8">
              <w:t xml:space="preserve"> one from EY and one from Year 1</w:t>
            </w:r>
            <w:r w:rsidR="00867305">
              <w:t xml:space="preserve">.  </w:t>
            </w:r>
          </w:p>
          <w:p w14:paraId="23AB5462" w14:textId="77777777"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 xml:space="preserve">Year 5 to 8 Continuity </w:t>
            </w:r>
          </w:p>
          <w:p w14:paraId="7ED0F66F" w14:textId="77777777" w:rsidR="00F76FC8" w:rsidRPr="00DD4FA5" w:rsidRDefault="00F76FC8" w:rsidP="00F76FC8">
            <w:pPr>
              <w:spacing w:after="0" w:line="240" w:lineRule="auto"/>
              <w:rPr>
                <w:rFonts w:ascii="Calibri" w:hAnsi="Calibri" w:cs="Calibri"/>
                <w:b/>
                <w:bCs/>
                <w:color w:val="000000"/>
                <w:sz w:val="12"/>
                <w:szCs w:val="12"/>
              </w:rPr>
            </w:pPr>
          </w:p>
          <w:p w14:paraId="318B016D" w14:textId="77777777" w:rsidR="00F76FC8" w:rsidRPr="00927EC6" w:rsidRDefault="00F76FC8" w:rsidP="00F76FC8">
            <w:pPr>
              <w:spacing w:line="240" w:lineRule="auto"/>
              <w:rPr>
                <w:rFonts w:ascii="Calibri" w:hAnsi="Calibri" w:cs="Calibri"/>
              </w:rPr>
            </w:pPr>
            <w:r w:rsidRPr="00927EC6">
              <w:rPr>
                <w:rFonts w:ascii="Calibri" w:hAnsi="Calibri" w:cs="Calibri"/>
              </w:rPr>
              <w:t xml:space="preserve">This </w:t>
            </w:r>
            <w:r>
              <w:rPr>
                <w:rFonts w:ascii="Calibri" w:hAnsi="Calibri" w:cs="Calibri"/>
              </w:rPr>
              <w:t>Work Group</w:t>
            </w:r>
            <w:r w:rsidRPr="00927EC6">
              <w:rPr>
                <w:rFonts w:ascii="Calibri" w:hAnsi="Calibri" w:cs="Calibri"/>
              </w:rPr>
              <w:t xml:space="preserve"> aims to improve communication between Key Stages 2 and 3 by taking an aspect of the mathematics curriculum or a pedagogical approach as the focus for the work.</w:t>
            </w:r>
          </w:p>
          <w:p w14:paraId="3CC28B3D" w14:textId="1BA73EFB" w:rsidR="00F76FC8" w:rsidRDefault="00F76FC8" w:rsidP="00F76FC8">
            <w:pPr>
              <w:spacing w:line="240" w:lineRule="auto"/>
              <w:rPr>
                <w:rFonts w:ascii="Calibri" w:hAnsi="Calibri" w:cs="Calibri"/>
              </w:rPr>
            </w:pPr>
            <w:r w:rsidRPr="00927EC6">
              <w:rPr>
                <w:rFonts w:ascii="Calibri" w:hAnsi="Calibri" w:cs="Calibri"/>
              </w:rPr>
              <w:t>Teachers from different phases work together collaboratively to develop a consistent approach to their chosen aspect through discussion, joint lesson design and delivery, observation and the development of documentation to support continuity. As a result, channels of communication are established and there is an increased focus on curriculum and pedagogical continuity at key transition points which supports children as they move from KS2 to KS3.</w:t>
            </w:r>
          </w:p>
          <w:p w14:paraId="67EC85D6" w14:textId="131A161D" w:rsidR="00867305" w:rsidRDefault="00867305" w:rsidP="00867305">
            <w:pPr>
              <w:spacing w:after="0"/>
            </w:pPr>
            <w:r w:rsidRPr="00222DE2">
              <w:t>The participants will be a mix of teachers from secondary schools and primary schools, ideally where the schools are linked locally.</w:t>
            </w:r>
            <w:r>
              <w:t xml:space="preserve">  </w:t>
            </w:r>
          </w:p>
          <w:p w14:paraId="626200AE" w14:textId="77777777" w:rsidR="00867305" w:rsidRDefault="00867305" w:rsidP="00867305">
            <w:pPr>
              <w:spacing w:after="0"/>
            </w:pPr>
          </w:p>
          <w:p w14:paraId="0E64786F" w14:textId="77777777" w:rsidR="00F76FC8" w:rsidRPr="00F76FC8" w:rsidRDefault="00F76FC8" w:rsidP="00F76FC8">
            <w:pPr>
              <w:spacing w:line="240" w:lineRule="auto"/>
              <w:rPr>
                <w:rFonts w:ascii="Calibri" w:hAnsi="Calibri" w:cs="Calibri"/>
                <w:b/>
                <w:bCs/>
                <w:sz w:val="28"/>
                <w:szCs w:val="28"/>
              </w:rPr>
            </w:pPr>
            <w:r w:rsidRPr="00F76FC8">
              <w:rPr>
                <w:rFonts w:ascii="Calibri" w:hAnsi="Calibri" w:cs="Calibri"/>
                <w:b/>
                <w:bCs/>
                <w:sz w:val="28"/>
                <w:szCs w:val="28"/>
              </w:rPr>
              <w:t>Teaching for Mastery (</w:t>
            </w:r>
            <w:proofErr w:type="spellStart"/>
            <w:r w:rsidRPr="00F76FC8">
              <w:rPr>
                <w:rFonts w:ascii="Calibri" w:hAnsi="Calibri" w:cs="Calibri"/>
                <w:b/>
                <w:bCs/>
                <w:sz w:val="28"/>
                <w:szCs w:val="28"/>
              </w:rPr>
              <w:t>TfM</w:t>
            </w:r>
            <w:proofErr w:type="spellEnd"/>
            <w:r w:rsidRPr="00F76FC8">
              <w:rPr>
                <w:rFonts w:ascii="Calibri" w:hAnsi="Calibri" w:cs="Calibri"/>
                <w:b/>
                <w:bCs/>
                <w:sz w:val="28"/>
                <w:szCs w:val="28"/>
              </w:rPr>
              <w:t>)</w:t>
            </w:r>
          </w:p>
          <w:p w14:paraId="4F3C768B" w14:textId="48BD3D6B" w:rsidR="00F76FC8" w:rsidRPr="00E36713" w:rsidRDefault="00F76FC8" w:rsidP="00867305">
            <w:pPr>
              <w:spacing w:line="240" w:lineRule="auto"/>
              <w:rPr>
                <w:rFonts w:ascii="Calibri" w:hAnsi="Calibri" w:cs="Calibri"/>
              </w:rPr>
            </w:pPr>
            <w:r w:rsidRPr="00DD4FA5">
              <w:rPr>
                <w:rFonts w:ascii="Calibri" w:hAnsi="Calibri" w:cs="Calibri"/>
              </w:rPr>
              <w:t>The NCETM and Maths Hubs offer two</w:t>
            </w:r>
            <w:r>
              <w:rPr>
                <w:rFonts w:ascii="Calibri" w:hAnsi="Calibri" w:cs="Calibri"/>
              </w:rPr>
              <w:t xml:space="preserve"> </w:t>
            </w:r>
            <w:r w:rsidRPr="00DD4FA5">
              <w:rPr>
                <w:rFonts w:ascii="Calibri" w:hAnsi="Calibri" w:cs="Calibri"/>
              </w:rPr>
              <w:t xml:space="preserve">different, </w:t>
            </w:r>
            <w:r w:rsidRPr="00DD4FA5">
              <w:rPr>
                <w:rFonts w:ascii="Calibri" w:hAnsi="Calibri" w:cs="Calibri"/>
                <w:b/>
                <w:bCs/>
              </w:rPr>
              <w:t>funded</w:t>
            </w:r>
            <w:r w:rsidRPr="00DD4FA5">
              <w:rPr>
                <w:rFonts w:ascii="Calibri" w:hAnsi="Calibri" w:cs="Calibri"/>
              </w:rPr>
              <w:t xml:space="preserve"> professional development</w:t>
            </w:r>
            <w:r>
              <w:rPr>
                <w:rFonts w:ascii="Calibri" w:hAnsi="Calibri" w:cs="Calibri"/>
              </w:rPr>
              <w:t xml:space="preserve"> </w:t>
            </w:r>
            <w:r w:rsidRPr="00DD4FA5">
              <w:rPr>
                <w:rFonts w:ascii="Calibri" w:hAnsi="Calibri" w:cs="Calibri"/>
              </w:rPr>
              <w:t>programmes in teaching for mastery.</w:t>
            </w:r>
            <w:r>
              <w:rPr>
                <w:rFonts w:ascii="Calibri" w:hAnsi="Calibri" w:cs="Calibri"/>
              </w:rPr>
              <w:t xml:space="preserve">  </w:t>
            </w:r>
            <w:r w:rsidRPr="00DD4FA5">
              <w:rPr>
                <w:rFonts w:ascii="Calibri" w:hAnsi="Calibri" w:cs="Calibri"/>
              </w:rPr>
              <w:t>Both involve individual teachers and their</w:t>
            </w:r>
            <w:r>
              <w:rPr>
                <w:rFonts w:ascii="Calibri" w:hAnsi="Calibri" w:cs="Calibri"/>
              </w:rPr>
              <w:t xml:space="preserve"> </w:t>
            </w:r>
            <w:r w:rsidRPr="00DD4FA5">
              <w:rPr>
                <w:rFonts w:ascii="Calibri" w:hAnsi="Calibri" w:cs="Calibri"/>
              </w:rPr>
              <w:t xml:space="preserve">departments working </w:t>
            </w:r>
            <w:proofErr w:type="spellStart"/>
            <w:proofErr w:type="gramStart"/>
            <w:r w:rsidRPr="00DD4FA5">
              <w:rPr>
                <w:rFonts w:ascii="Calibri" w:hAnsi="Calibri" w:cs="Calibri"/>
              </w:rPr>
              <w:t>over time</w:t>
            </w:r>
            <w:proofErr w:type="spellEnd"/>
            <w:proofErr w:type="gramEnd"/>
            <w:r w:rsidRPr="00DD4FA5">
              <w:rPr>
                <w:rFonts w:ascii="Calibri" w:hAnsi="Calibri" w:cs="Calibri"/>
              </w:rPr>
              <w:t xml:space="preserve"> to embed</w:t>
            </w:r>
            <w:r>
              <w:rPr>
                <w:rFonts w:ascii="Calibri" w:hAnsi="Calibri" w:cs="Calibri"/>
              </w:rPr>
              <w:t xml:space="preserve"> </w:t>
            </w:r>
            <w:r w:rsidRPr="00DD4FA5">
              <w:rPr>
                <w:rFonts w:ascii="Calibri" w:hAnsi="Calibri" w:cs="Calibri"/>
              </w:rPr>
              <w:t>mastery into maths learning. One involves</w:t>
            </w:r>
            <w:r>
              <w:rPr>
                <w:rFonts w:ascii="Calibri" w:hAnsi="Calibri" w:cs="Calibri"/>
              </w:rPr>
              <w:t xml:space="preserve"> </w:t>
            </w:r>
            <w:r w:rsidRPr="00DD4FA5">
              <w:rPr>
                <w:rFonts w:ascii="Calibri" w:hAnsi="Calibri" w:cs="Calibri"/>
              </w:rPr>
              <w:t>a highly trained teacher supporting other</w:t>
            </w:r>
            <w:r>
              <w:rPr>
                <w:rFonts w:ascii="Calibri" w:hAnsi="Calibri" w:cs="Calibri"/>
              </w:rPr>
              <w:t xml:space="preserve"> </w:t>
            </w:r>
            <w:r w:rsidRPr="00DD4FA5">
              <w:rPr>
                <w:rFonts w:ascii="Calibri" w:hAnsi="Calibri" w:cs="Calibri"/>
              </w:rPr>
              <w:t>schools to do the same.</w:t>
            </w:r>
            <w:r>
              <w:rPr>
                <w:rFonts w:ascii="Calibri" w:hAnsi="Calibri" w:cs="Calibri"/>
              </w:rPr>
              <w:t xml:space="preserve">   Schools that are already on their </w:t>
            </w:r>
            <w:proofErr w:type="spellStart"/>
            <w:r>
              <w:rPr>
                <w:rFonts w:ascii="Calibri" w:hAnsi="Calibri" w:cs="Calibri"/>
              </w:rPr>
              <w:t>TfM</w:t>
            </w:r>
            <w:proofErr w:type="spellEnd"/>
            <w:r>
              <w:rPr>
                <w:rFonts w:ascii="Calibri" w:hAnsi="Calibri" w:cs="Calibri"/>
              </w:rPr>
              <w:t xml:space="preserve"> journey with the NCETM will continue to be supported by mastery specialists and the wider </w:t>
            </w:r>
            <w:proofErr w:type="spellStart"/>
            <w:r>
              <w:rPr>
                <w:rFonts w:ascii="Calibri" w:hAnsi="Calibri" w:cs="Calibri"/>
              </w:rPr>
              <w:t>TfM</w:t>
            </w:r>
            <w:proofErr w:type="spellEnd"/>
            <w:r>
              <w:rPr>
                <w:rFonts w:ascii="Calibri" w:hAnsi="Calibri" w:cs="Calibri"/>
              </w:rPr>
              <w:t xml:space="preserve"> community.  You will be contacted directly about the opportunities available in 2020/21 and beyond.</w:t>
            </w:r>
          </w:p>
        </w:tc>
      </w:tr>
    </w:tbl>
    <w:tbl>
      <w:tblPr>
        <w:tblStyle w:val="TableGrid"/>
        <w:tblpPr w:leftFromText="180" w:rightFromText="180" w:vertAnchor="page" w:horzAnchor="margin" w:tblpY="556"/>
        <w:tblOverlap w:val="never"/>
        <w:tblW w:w="10485" w:type="dxa"/>
        <w:tblLook w:val="04A0" w:firstRow="1" w:lastRow="0" w:firstColumn="1" w:lastColumn="0" w:noHBand="0" w:noVBand="1"/>
      </w:tblPr>
      <w:tblGrid>
        <w:gridCol w:w="10485"/>
      </w:tblGrid>
      <w:tr w:rsidR="00F76FC8" w14:paraId="0B86745C" w14:textId="77777777" w:rsidTr="00F76FC8">
        <w:trPr>
          <w:trHeight w:val="7078"/>
        </w:trPr>
        <w:tc>
          <w:tcPr>
            <w:tcW w:w="10485" w:type="dxa"/>
            <w:shd w:val="clear" w:color="auto" w:fill="auto"/>
          </w:tcPr>
          <w:p w14:paraId="6B1BA4E2" w14:textId="77777777" w:rsidR="00F76FC8" w:rsidRDefault="00F76FC8" w:rsidP="00F76FC8">
            <w:pPr>
              <w:shd w:val="clear" w:color="auto" w:fill="365F91" w:themeFill="accent1" w:themeFillShade="BF"/>
              <w:spacing w:after="0" w:line="240" w:lineRule="auto"/>
              <w:ind w:left="-120" w:right="-78" w:firstLine="120"/>
              <w:jc w:val="center"/>
              <w:rPr>
                <w:b/>
                <w:color w:val="FFFFFF" w:themeColor="background1"/>
                <w:sz w:val="32"/>
                <w:szCs w:val="32"/>
              </w:rPr>
            </w:pPr>
            <w:r>
              <w:rPr>
                <w:b/>
                <w:color w:val="FFFFFF" w:themeColor="background1"/>
                <w:sz w:val="32"/>
                <w:szCs w:val="32"/>
              </w:rPr>
              <w:lastRenderedPageBreak/>
              <w:t>Secondary Work Groups</w:t>
            </w:r>
          </w:p>
          <w:p w14:paraId="1E915981" w14:textId="77777777"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 xml:space="preserve">Year 5 to 8 Continuity </w:t>
            </w:r>
          </w:p>
          <w:p w14:paraId="492376D0" w14:textId="77777777" w:rsidR="00F76FC8" w:rsidRPr="00927EC6" w:rsidRDefault="00F76FC8" w:rsidP="00F76FC8">
            <w:pPr>
              <w:spacing w:line="240" w:lineRule="auto"/>
              <w:rPr>
                <w:rFonts w:ascii="Calibri" w:hAnsi="Calibri" w:cs="Calibri"/>
              </w:rPr>
            </w:pPr>
            <w:r w:rsidRPr="00927EC6">
              <w:rPr>
                <w:rFonts w:ascii="Calibri" w:hAnsi="Calibri" w:cs="Calibri"/>
              </w:rPr>
              <w:t xml:space="preserve">This </w:t>
            </w:r>
            <w:r>
              <w:rPr>
                <w:rFonts w:ascii="Calibri" w:hAnsi="Calibri" w:cs="Calibri"/>
              </w:rPr>
              <w:t>Work Group</w:t>
            </w:r>
            <w:r w:rsidRPr="00927EC6">
              <w:rPr>
                <w:rFonts w:ascii="Calibri" w:hAnsi="Calibri" w:cs="Calibri"/>
              </w:rPr>
              <w:t xml:space="preserve"> aims to improve communication between Key Stages 2 and 3 by taking an aspect of the mathematics curriculum or a pedagogical approach as the focus for the work.</w:t>
            </w:r>
          </w:p>
          <w:p w14:paraId="7091F84E" w14:textId="5CB10B16" w:rsidR="00F76FC8" w:rsidRDefault="00F76FC8" w:rsidP="00F76FC8">
            <w:pPr>
              <w:spacing w:line="240" w:lineRule="auto"/>
              <w:rPr>
                <w:rFonts w:ascii="Calibri" w:hAnsi="Calibri" w:cs="Calibri"/>
              </w:rPr>
            </w:pPr>
            <w:r w:rsidRPr="00927EC6">
              <w:rPr>
                <w:rFonts w:ascii="Calibri" w:hAnsi="Calibri" w:cs="Calibri"/>
              </w:rPr>
              <w:t>Teachers from different phases work together collaboratively to develop a consistent approach to their chosen aspect through discussion, joint lesson design and delivery, observation and the development of documentation to support continuity. As a result, channels of communication are established and there is an increased focus on curriculum and pedagogical continuity at key transition points which supports children as they move from KS2 to KS3.</w:t>
            </w:r>
          </w:p>
          <w:p w14:paraId="07D0E3BC" w14:textId="0345D9F3" w:rsidR="00867305" w:rsidRDefault="00867305" w:rsidP="00867305">
            <w:pPr>
              <w:spacing w:after="0"/>
            </w:pPr>
            <w:r w:rsidRPr="00222DE2">
              <w:t>The participants will be a mix of teachers from secondary schools and primary schools, ideally where the schools are linked locally.</w:t>
            </w:r>
            <w:r>
              <w:t xml:space="preserve">  </w:t>
            </w:r>
          </w:p>
          <w:p w14:paraId="4146A0A5" w14:textId="77777777" w:rsidR="00867305" w:rsidRPr="00867305" w:rsidRDefault="00867305" w:rsidP="00F76FC8">
            <w:pPr>
              <w:spacing w:line="240" w:lineRule="auto"/>
              <w:rPr>
                <w:rFonts w:ascii="Calibri" w:hAnsi="Calibri" w:cs="Calibri"/>
                <w:b/>
                <w:bCs/>
                <w:sz w:val="6"/>
                <w:szCs w:val="6"/>
              </w:rPr>
            </w:pPr>
          </w:p>
          <w:p w14:paraId="2AEFB402" w14:textId="73BD53D9" w:rsidR="00F76FC8" w:rsidRPr="00F76FC8" w:rsidRDefault="00F76FC8" w:rsidP="00F76FC8">
            <w:pPr>
              <w:spacing w:line="240" w:lineRule="auto"/>
              <w:rPr>
                <w:rFonts w:ascii="Calibri" w:hAnsi="Calibri" w:cs="Calibri"/>
                <w:b/>
                <w:bCs/>
                <w:sz w:val="28"/>
                <w:szCs w:val="28"/>
              </w:rPr>
            </w:pPr>
            <w:r w:rsidRPr="00F76FC8">
              <w:rPr>
                <w:rFonts w:ascii="Calibri" w:hAnsi="Calibri" w:cs="Calibri"/>
                <w:b/>
                <w:bCs/>
                <w:sz w:val="28"/>
                <w:szCs w:val="28"/>
              </w:rPr>
              <w:t>Teaching for Mastery</w:t>
            </w:r>
          </w:p>
          <w:p w14:paraId="48D98B51" w14:textId="7F3A6EB3" w:rsidR="00F76FC8" w:rsidRDefault="00F76FC8" w:rsidP="00F76FC8">
            <w:pPr>
              <w:spacing w:line="240" w:lineRule="auto"/>
              <w:rPr>
                <w:rFonts w:ascii="Calibri" w:hAnsi="Calibri" w:cs="Calibri"/>
              </w:rPr>
            </w:pPr>
            <w:r w:rsidRPr="00DD4FA5">
              <w:rPr>
                <w:rFonts w:ascii="Calibri" w:hAnsi="Calibri" w:cs="Calibri"/>
              </w:rPr>
              <w:t>The NCETM and Maths Hubs offer two</w:t>
            </w:r>
            <w:r>
              <w:rPr>
                <w:rFonts w:ascii="Calibri" w:hAnsi="Calibri" w:cs="Calibri"/>
              </w:rPr>
              <w:t xml:space="preserve"> </w:t>
            </w:r>
            <w:r w:rsidRPr="00DD4FA5">
              <w:rPr>
                <w:rFonts w:ascii="Calibri" w:hAnsi="Calibri" w:cs="Calibri"/>
              </w:rPr>
              <w:t xml:space="preserve">different, </w:t>
            </w:r>
            <w:r w:rsidRPr="00DD4FA5">
              <w:rPr>
                <w:rFonts w:ascii="Calibri" w:hAnsi="Calibri" w:cs="Calibri"/>
                <w:b/>
                <w:bCs/>
              </w:rPr>
              <w:t>funded</w:t>
            </w:r>
            <w:r w:rsidRPr="00DD4FA5">
              <w:rPr>
                <w:rFonts w:ascii="Calibri" w:hAnsi="Calibri" w:cs="Calibri"/>
              </w:rPr>
              <w:t xml:space="preserve"> professional development</w:t>
            </w:r>
            <w:r>
              <w:rPr>
                <w:rFonts w:ascii="Calibri" w:hAnsi="Calibri" w:cs="Calibri"/>
              </w:rPr>
              <w:t xml:space="preserve"> </w:t>
            </w:r>
            <w:r w:rsidRPr="00DD4FA5">
              <w:rPr>
                <w:rFonts w:ascii="Calibri" w:hAnsi="Calibri" w:cs="Calibri"/>
              </w:rPr>
              <w:t>programmes in teaching for mastery.</w:t>
            </w:r>
            <w:r>
              <w:rPr>
                <w:rFonts w:ascii="Calibri" w:hAnsi="Calibri" w:cs="Calibri"/>
              </w:rPr>
              <w:t xml:space="preserve">  </w:t>
            </w:r>
            <w:r w:rsidRPr="00DD4FA5">
              <w:rPr>
                <w:rFonts w:ascii="Calibri" w:hAnsi="Calibri" w:cs="Calibri"/>
              </w:rPr>
              <w:t>Both involve individual teachers and their</w:t>
            </w:r>
            <w:r>
              <w:rPr>
                <w:rFonts w:ascii="Calibri" w:hAnsi="Calibri" w:cs="Calibri"/>
              </w:rPr>
              <w:t xml:space="preserve"> </w:t>
            </w:r>
            <w:r w:rsidRPr="00DD4FA5">
              <w:rPr>
                <w:rFonts w:ascii="Calibri" w:hAnsi="Calibri" w:cs="Calibri"/>
              </w:rPr>
              <w:t xml:space="preserve">departments working </w:t>
            </w:r>
            <w:proofErr w:type="spellStart"/>
            <w:proofErr w:type="gramStart"/>
            <w:r w:rsidRPr="00DD4FA5">
              <w:rPr>
                <w:rFonts w:ascii="Calibri" w:hAnsi="Calibri" w:cs="Calibri"/>
              </w:rPr>
              <w:t>over</w:t>
            </w:r>
            <w:r>
              <w:rPr>
                <w:rFonts w:ascii="Calibri" w:hAnsi="Calibri" w:cs="Calibri"/>
              </w:rPr>
              <w:t xml:space="preserve"> </w:t>
            </w:r>
            <w:r w:rsidRPr="00DD4FA5">
              <w:rPr>
                <w:rFonts w:ascii="Calibri" w:hAnsi="Calibri" w:cs="Calibri"/>
              </w:rPr>
              <w:t>time</w:t>
            </w:r>
            <w:proofErr w:type="spellEnd"/>
            <w:proofErr w:type="gramEnd"/>
            <w:r w:rsidRPr="00DD4FA5">
              <w:rPr>
                <w:rFonts w:ascii="Calibri" w:hAnsi="Calibri" w:cs="Calibri"/>
              </w:rPr>
              <w:t xml:space="preserve"> to embed</w:t>
            </w:r>
            <w:r>
              <w:rPr>
                <w:rFonts w:ascii="Calibri" w:hAnsi="Calibri" w:cs="Calibri"/>
              </w:rPr>
              <w:t xml:space="preserve"> </w:t>
            </w:r>
            <w:r w:rsidRPr="00DD4FA5">
              <w:rPr>
                <w:rFonts w:ascii="Calibri" w:hAnsi="Calibri" w:cs="Calibri"/>
              </w:rPr>
              <w:t>mastery into maths learning. One involves</w:t>
            </w:r>
            <w:r>
              <w:rPr>
                <w:rFonts w:ascii="Calibri" w:hAnsi="Calibri" w:cs="Calibri"/>
              </w:rPr>
              <w:t xml:space="preserve"> </w:t>
            </w:r>
            <w:r w:rsidRPr="00DD4FA5">
              <w:rPr>
                <w:rFonts w:ascii="Calibri" w:hAnsi="Calibri" w:cs="Calibri"/>
              </w:rPr>
              <w:t>a highly trained teacher supporting other</w:t>
            </w:r>
            <w:r>
              <w:rPr>
                <w:rFonts w:ascii="Calibri" w:hAnsi="Calibri" w:cs="Calibri"/>
              </w:rPr>
              <w:t xml:space="preserve"> </w:t>
            </w:r>
            <w:r w:rsidRPr="00DD4FA5">
              <w:rPr>
                <w:rFonts w:ascii="Calibri" w:hAnsi="Calibri" w:cs="Calibri"/>
              </w:rPr>
              <w:t>schools to do the same.</w:t>
            </w:r>
            <w:r>
              <w:rPr>
                <w:rFonts w:ascii="Calibri" w:hAnsi="Calibri" w:cs="Calibri"/>
              </w:rPr>
              <w:t xml:space="preserve">   More information and FAQ are available on the flyer or from the NCETM website </w:t>
            </w:r>
            <w:r>
              <w:t xml:space="preserve"> </w:t>
            </w:r>
            <w:hyperlink r:id="rId11" w:history="1">
              <w:r>
                <w:rPr>
                  <w:rStyle w:val="Hyperlink"/>
                </w:rPr>
                <w:t>https://www.ncetm.org.uk/resources/52199</w:t>
              </w:r>
            </w:hyperlink>
            <w:r>
              <w:rPr>
                <w:rFonts w:ascii="Calibri" w:hAnsi="Calibri" w:cs="Calibri"/>
              </w:rPr>
              <w:t xml:space="preserve"> </w:t>
            </w:r>
          </w:p>
          <w:p w14:paraId="79664BAA" w14:textId="7B840D73" w:rsidR="00A945EA" w:rsidRPr="0072748C" w:rsidRDefault="00A945EA" w:rsidP="00A945EA">
            <w:pPr>
              <w:spacing w:line="240" w:lineRule="auto"/>
              <w:rPr>
                <w:rFonts w:ascii="Calibri" w:hAnsi="Calibri" w:cs="Calibri"/>
                <w:b/>
                <w:bCs/>
                <w:color w:val="1F497D" w:themeColor="text2"/>
                <w:sz w:val="24"/>
                <w:szCs w:val="24"/>
              </w:rPr>
            </w:pPr>
            <w:r w:rsidRPr="0072748C">
              <w:rPr>
                <w:rFonts w:ascii="Calibri" w:hAnsi="Calibri" w:cs="Calibri"/>
                <w:b/>
                <w:bCs/>
                <w:color w:val="1F497D" w:themeColor="text2"/>
                <w:sz w:val="24"/>
                <w:szCs w:val="24"/>
              </w:rPr>
              <w:t>A</w:t>
            </w:r>
            <w:r w:rsidRPr="0072748C">
              <w:rPr>
                <w:rFonts w:ascii="Calibri" w:hAnsi="Calibri" w:cs="Calibri"/>
                <w:b/>
                <w:bCs/>
                <w:color w:val="1F497D" w:themeColor="text2"/>
                <w:sz w:val="24"/>
                <w:szCs w:val="24"/>
              </w:rPr>
              <w:t xml:space="preserve">pplications </w:t>
            </w:r>
            <w:r w:rsidRPr="0072748C">
              <w:rPr>
                <w:rFonts w:ascii="Calibri" w:hAnsi="Calibri" w:cs="Calibri"/>
                <w:b/>
                <w:bCs/>
                <w:color w:val="1F497D" w:themeColor="text2"/>
                <w:sz w:val="24"/>
                <w:szCs w:val="24"/>
              </w:rPr>
              <w:t xml:space="preserve">for </w:t>
            </w:r>
            <w:proofErr w:type="gramStart"/>
            <w:r w:rsidRPr="0072748C">
              <w:rPr>
                <w:rFonts w:ascii="Calibri" w:hAnsi="Calibri" w:cs="Calibri"/>
                <w:b/>
                <w:bCs/>
                <w:color w:val="1F497D" w:themeColor="text2"/>
                <w:sz w:val="24"/>
                <w:szCs w:val="24"/>
              </w:rPr>
              <w:t>schools</w:t>
            </w:r>
            <w:proofErr w:type="gramEnd"/>
            <w:r w:rsidRPr="0072748C">
              <w:rPr>
                <w:rFonts w:ascii="Calibri" w:hAnsi="Calibri" w:cs="Calibri"/>
                <w:b/>
                <w:bCs/>
                <w:color w:val="1F497D" w:themeColor="text2"/>
                <w:sz w:val="24"/>
                <w:szCs w:val="24"/>
              </w:rPr>
              <w:t xml:space="preserve"> </w:t>
            </w:r>
            <w:r w:rsidRPr="0072748C">
              <w:rPr>
                <w:rFonts w:ascii="Calibri" w:hAnsi="Calibri" w:cs="Calibri"/>
                <w:b/>
                <w:bCs/>
                <w:color w:val="1F497D" w:themeColor="text2"/>
                <w:sz w:val="24"/>
                <w:szCs w:val="24"/>
              </w:rPr>
              <w:t xml:space="preserve">open </w:t>
            </w:r>
            <w:r w:rsidRPr="0072748C">
              <w:rPr>
                <w:rFonts w:ascii="Calibri" w:hAnsi="Calibri" w:cs="Calibri"/>
                <w:b/>
                <w:bCs/>
                <w:color w:val="1F497D" w:themeColor="text2"/>
                <w:sz w:val="24"/>
                <w:szCs w:val="24"/>
              </w:rPr>
              <w:t>25</w:t>
            </w:r>
            <w:r w:rsidRPr="0072748C">
              <w:rPr>
                <w:rFonts w:ascii="Calibri" w:hAnsi="Calibri" w:cs="Calibri"/>
                <w:b/>
                <w:bCs/>
                <w:color w:val="1F497D" w:themeColor="text2"/>
                <w:sz w:val="24"/>
                <w:szCs w:val="24"/>
              </w:rPr>
              <w:t xml:space="preserve"> March</w:t>
            </w:r>
          </w:p>
          <w:p w14:paraId="1F257CB0" w14:textId="3A379829" w:rsidR="00A945EA" w:rsidRPr="0072748C" w:rsidRDefault="00A945EA" w:rsidP="00A945EA">
            <w:pPr>
              <w:spacing w:line="240" w:lineRule="auto"/>
              <w:rPr>
                <w:rFonts w:ascii="Calibri" w:hAnsi="Calibri" w:cs="Calibri"/>
                <w:b/>
                <w:bCs/>
                <w:color w:val="1F497D" w:themeColor="text2"/>
                <w:sz w:val="24"/>
                <w:szCs w:val="24"/>
              </w:rPr>
            </w:pPr>
            <w:r w:rsidRPr="0072748C">
              <w:rPr>
                <w:rFonts w:ascii="Calibri" w:hAnsi="Calibri" w:cs="Calibri"/>
                <w:b/>
                <w:bCs/>
                <w:color w:val="1F497D" w:themeColor="text2"/>
                <w:sz w:val="24"/>
                <w:szCs w:val="24"/>
              </w:rPr>
              <w:t>A</w:t>
            </w:r>
            <w:r w:rsidRPr="0072748C">
              <w:rPr>
                <w:rFonts w:ascii="Calibri" w:hAnsi="Calibri" w:cs="Calibri"/>
                <w:b/>
                <w:bCs/>
                <w:color w:val="1F497D" w:themeColor="text2"/>
                <w:sz w:val="24"/>
                <w:szCs w:val="24"/>
              </w:rPr>
              <w:t xml:space="preserve">pplications </w:t>
            </w:r>
            <w:r w:rsidRPr="0072748C">
              <w:rPr>
                <w:rFonts w:ascii="Calibri" w:hAnsi="Calibri" w:cs="Calibri"/>
                <w:b/>
                <w:bCs/>
                <w:color w:val="1F497D" w:themeColor="text2"/>
                <w:sz w:val="24"/>
                <w:szCs w:val="24"/>
              </w:rPr>
              <w:t xml:space="preserve">to become a Teaching for Mastery Specialist </w:t>
            </w:r>
            <w:r w:rsidRPr="0072748C">
              <w:rPr>
                <w:rFonts w:ascii="Calibri" w:hAnsi="Calibri" w:cs="Calibri"/>
                <w:b/>
                <w:bCs/>
                <w:color w:val="1F497D" w:themeColor="text2"/>
                <w:sz w:val="24"/>
                <w:szCs w:val="24"/>
              </w:rPr>
              <w:t>open 11 March to 22 April 2020</w:t>
            </w:r>
          </w:p>
          <w:p w14:paraId="683D8306" w14:textId="77777777" w:rsidR="00A945EA" w:rsidRPr="00A945EA" w:rsidRDefault="00A945EA" w:rsidP="00F76FC8">
            <w:pPr>
              <w:spacing w:after="0" w:line="240" w:lineRule="auto"/>
              <w:rPr>
                <w:rFonts w:ascii="Calibri" w:hAnsi="Calibri" w:cs="Calibri"/>
                <w:b/>
                <w:bCs/>
                <w:color w:val="000000"/>
                <w:sz w:val="2"/>
                <w:szCs w:val="2"/>
              </w:rPr>
            </w:pPr>
          </w:p>
          <w:p w14:paraId="27D637B0" w14:textId="77777777" w:rsidR="0072748C" w:rsidRPr="0072748C" w:rsidRDefault="0072748C" w:rsidP="00F76FC8">
            <w:pPr>
              <w:spacing w:after="0" w:line="240" w:lineRule="auto"/>
              <w:rPr>
                <w:rFonts w:ascii="Calibri" w:hAnsi="Calibri" w:cs="Calibri"/>
                <w:b/>
                <w:bCs/>
                <w:color w:val="000000"/>
                <w:sz w:val="18"/>
                <w:szCs w:val="18"/>
              </w:rPr>
            </w:pPr>
          </w:p>
          <w:p w14:paraId="5CC26D0E" w14:textId="6ACF2548"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 xml:space="preserve">Mathematical Thinking for GCSE </w:t>
            </w:r>
          </w:p>
          <w:p w14:paraId="29DE88A1" w14:textId="77777777" w:rsidR="00F76FC8" w:rsidRPr="00DD4FA5" w:rsidRDefault="00F76FC8" w:rsidP="00F76FC8">
            <w:pPr>
              <w:spacing w:after="0" w:line="240" w:lineRule="auto"/>
              <w:rPr>
                <w:rFonts w:ascii="Calibri" w:hAnsi="Calibri" w:cs="Calibri"/>
                <w:b/>
                <w:bCs/>
                <w:color w:val="000000"/>
                <w:sz w:val="12"/>
                <w:szCs w:val="12"/>
              </w:rPr>
            </w:pPr>
          </w:p>
          <w:p w14:paraId="592C5A75" w14:textId="28435A0E" w:rsidR="00F76FC8" w:rsidRDefault="00F76FC8" w:rsidP="00F76FC8">
            <w:pPr>
              <w:spacing w:after="0" w:line="240" w:lineRule="auto"/>
              <w:rPr>
                <w:rFonts w:ascii="Calibri" w:hAnsi="Calibri" w:cs="Calibri"/>
                <w:color w:val="000000"/>
              </w:rPr>
            </w:pPr>
            <w:r w:rsidRPr="00D71872">
              <w:rPr>
                <w:rFonts w:ascii="Calibri" w:hAnsi="Calibri" w:cs="Calibri"/>
                <w:color w:val="000000"/>
              </w:rPr>
              <w:t xml:space="preserve">This Work Group offers teachers and their departments nationally coordinated support to address the </w:t>
            </w:r>
            <w:r w:rsidRPr="00DD4FA5">
              <w:rPr>
                <w:rFonts w:ascii="Calibri" w:hAnsi="Calibri" w:cs="Calibri"/>
                <w:b/>
                <w:bCs/>
                <w:color w:val="000000"/>
              </w:rPr>
              <w:t>reasoning</w:t>
            </w:r>
            <w:r w:rsidRPr="00D71872">
              <w:rPr>
                <w:rFonts w:ascii="Calibri" w:hAnsi="Calibri" w:cs="Calibri"/>
                <w:color w:val="000000"/>
              </w:rPr>
              <w:t xml:space="preserve"> and </w:t>
            </w:r>
            <w:r w:rsidRPr="00DD4FA5">
              <w:rPr>
                <w:rFonts w:ascii="Calibri" w:hAnsi="Calibri" w:cs="Calibri"/>
                <w:b/>
                <w:bCs/>
                <w:color w:val="000000"/>
              </w:rPr>
              <w:t>problem-solving</w:t>
            </w:r>
            <w:r w:rsidRPr="00D71872">
              <w:rPr>
                <w:rFonts w:ascii="Calibri" w:hAnsi="Calibri" w:cs="Calibri"/>
                <w:color w:val="000000"/>
              </w:rPr>
              <w:t xml:space="preserve"> challenges of the mathematics curriculum and its assessment in GCSE.</w:t>
            </w:r>
            <w:r w:rsidR="00F0536B">
              <w:rPr>
                <w:rFonts w:ascii="Calibri" w:hAnsi="Calibri" w:cs="Calibri"/>
                <w:color w:val="000000"/>
              </w:rPr>
              <w:t xml:space="preserve">  </w:t>
            </w:r>
          </w:p>
          <w:p w14:paraId="1FB68000" w14:textId="2B1FA88C" w:rsidR="002434EF" w:rsidRPr="002434EF" w:rsidRDefault="002434EF" w:rsidP="002434EF">
            <w:pPr>
              <w:spacing w:after="0" w:line="240" w:lineRule="auto"/>
              <w:rPr>
                <w:rFonts w:eastAsia="Times New Roman" w:cstheme="minorHAnsi"/>
              </w:rPr>
            </w:pPr>
            <w:r w:rsidRPr="002434EF">
              <w:rPr>
                <w:rFonts w:eastAsia="Times New Roman" w:cstheme="minorHAnsi"/>
                <w:color w:val="000000"/>
              </w:rPr>
              <w:t>Mathematical thinking is central to deep and sustainable learning of mathematics.</w:t>
            </w:r>
          </w:p>
          <w:p w14:paraId="09F2C892" w14:textId="77777777" w:rsidR="002434EF" w:rsidRPr="002434EF" w:rsidRDefault="002434EF" w:rsidP="002434EF">
            <w:pPr>
              <w:spacing w:after="0" w:line="240" w:lineRule="auto"/>
              <w:rPr>
                <w:rFonts w:eastAsia="Times New Roman" w:cstheme="minorHAnsi"/>
                <w:color w:val="000000"/>
                <w:sz w:val="12"/>
                <w:szCs w:val="12"/>
              </w:rPr>
            </w:pPr>
          </w:p>
          <w:p w14:paraId="743DFF4F" w14:textId="7891BC54" w:rsidR="002434EF" w:rsidRPr="002434EF" w:rsidRDefault="002434EF" w:rsidP="002434EF">
            <w:pPr>
              <w:spacing w:after="0" w:line="240" w:lineRule="auto"/>
              <w:rPr>
                <w:rFonts w:eastAsia="Times New Roman" w:cstheme="minorHAnsi"/>
              </w:rPr>
            </w:pPr>
            <w:r w:rsidRPr="002434EF">
              <w:rPr>
                <w:rFonts w:eastAsia="Times New Roman" w:cstheme="minorHAnsi"/>
                <w:color w:val="000000"/>
              </w:rPr>
              <w:t xml:space="preserve">Taught ideas that are understood deeply are </w:t>
            </w:r>
            <w:r w:rsidRPr="002434EF">
              <w:rPr>
                <w:rFonts w:eastAsia="Times New Roman" w:cstheme="minorHAnsi"/>
                <w:b/>
                <w:bCs/>
                <w:color w:val="000000"/>
              </w:rPr>
              <w:t>not just ‘received’ passively but worked on by the student</w:t>
            </w:r>
            <w:r w:rsidRPr="002434EF">
              <w:rPr>
                <w:rFonts w:eastAsia="Times New Roman" w:cstheme="minorHAnsi"/>
                <w:color w:val="000000"/>
              </w:rPr>
              <w:t>. They need to be thought about, reasoned with and discussed.</w:t>
            </w:r>
          </w:p>
          <w:p w14:paraId="09786A3F" w14:textId="77777777" w:rsidR="002434EF" w:rsidRPr="002434EF" w:rsidRDefault="002434EF" w:rsidP="002434EF">
            <w:pPr>
              <w:spacing w:after="0" w:line="240" w:lineRule="auto"/>
              <w:rPr>
                <w:rFonts w:eastAsia="Times New Roman" w:cstheme="minorHAnsi"/>
                <w:sz w:val="8"/>
                <w:szCs w:val="8"/>
              </w:rPr>
            </w:pPr>
          </w:p>
          <w:p w14:paraId="6B909FC4" w14:textId="77777777" w:rsidR="002434EF" w:rsidRPr="002434EF" w:rsidRDefault="002434EF" w:rsidP="002434EF">
            <w:pPr>
              <w:spacing w:after="0" w:line="240" w:lineRule="auto"/>
              <w:rPr>
                <w:rFonts w:eastAsia="Times New Roman" w:cstheme="minorHAnsi"/>
              </w:rPr>
            </w:pPr>
            <w:r w:rsidRPr="002434EF">
              <w:rPr>
                <w:rFonts w:eastAsia="Times New Roman" w:cstheme="minorHAnsi"/>
                <w:color w:val="000000"/>
              </w:rPr>
              <w:t>Mathematical thinking involves:</w:t>
            </w:r>
          </w:p>
          <w:p w14:paraId="264E1AD7" w14:textId="77777777" w:rsidR="002434EF" w:rsidRPr="002434EF" w:rsidRDefault="002434EF" w:rsidP="002434EF">
            <w:pPr>
              <w:numPr>
                <w:ilvl w:val="0"/>
                <w:numId w:val="5"/>
              </w:numPr>
              <w:spacing w:after="0" w:line="240" w:lineRule="auto"/>
              <w:ind w:left="1080"/>
              <w:textAlignment w:val="baseline"/>
              <w:rPr>
                <w:rFonts w:eastAsia="Times New Roman" w:cstheme="minorHAnsi"/>
                <w:color w:val="000000"/>
              </w:rPr>
            </w:pPr>
            <w:r w:rsidRPr="002434EF">
              <w:rPr>
                <w:rFonts w:eastAsia="Times New Roman" w:cstheme="minorHAnsi"/>
                <w:color w:val="000000"/>
              </w:rPr>
              <w:t xml:space="preserve">looking for </w:t>
            </w:r>
            <w:r w:rsidRPr="002434EF">
              <w:rPr>
                <w:rFonts w:eastAsia="Times New Roman" w:cstheme="minorHAnsi"/>
                <w:b/>
                <w:bCs/>
                <w:color w:val="000000"/>
              </w:rPr>
              <w:t>pattern</w:t>
            </w:r>
            <w:r w:rsidRPr="002434EF">
              <w:rPr>
                <w:rFonts w:eastAsia="Times New Roman" w:cstheme="minorHAnsi"/>
                <w:color w:val="000000"/>
              </w:rPr>
              <w:t xml:space="preserve"> in order to discern </w:t>
            </w:r>
            <w:proofErr w:type="gramStart"/>
            <w:r w:rsidRPr="002434EF">
              <w:rPr>
                <w:rFonts w:eastAsia="Times New Roman" w:cstheme="minorHAnsi"/>
                <w:b/>
                <w:bCs/>
                <w:color w:val="000000"/>
              </w:rPr>
              <w:t>structure</w:t>
            </w:r>
            <w:r w:rsidRPr="002434EF">
              <w:rPr>
                <w:rFonts w:eastAsia="Times New Roman" w:cstheme="minorHAnsi"/>
                <w:color w:val="000000"/>
              </w:rPr>
              <w:t>;</w:t>
            </w:r>
            <w:proofErr w:type="gramEnd"/>
          </w:p>
          <w:p w14:paraId="1D686EAB" w14:textId="77777777" w:rsidR="002434EF" w:rsidRPr="002434EF" w:rsidRDefault="002434EF" w:rsidP="002434EF">
            <w:pPr>
              <w:numPr>
                <w:ilvl w:val="0"/>
                <w:numId w:val="5"/>
              </w:numPr>
              <w:spacing w:after="0" w:line="240" w:lineRule="auto"/>
              <w:ind w:left="1080"/>
              <w:textAlignment w:val="baseline"/>
              <w:rPr>
                <w:rFonts w:eastAsia="Times New Roman" w:cstheme="minorHAnsi"/>
                <w:color w:val="000000"/>
              </w:rPr>
            </w:pPr>
            <w:r w:rsidRPr="002434EF">
              <w:rPr>
                <w:rFonts w:eastAsia="Times New Roman" w:cstheme="minorHAnsi"/>
                <w:color w:val="000000"/>
              </w:rPr>
              <w:t xml:space="preserve">looking for </w:t>
            </w:r>
            <w:r w:rsidRPr="002434EF">
              <w:rPr>
                <w:rFonts w:eastAsia="Times New Roman" w:cstheme="minorHAnsi"/>
                <w:b/>
                <w:bCs/>
                <w:color w:val="000000"/>
              </w:rPr>
              <w:t>relationships</w:t>
            </w:r>
            <w:r w:rsidRPr="002434EF">
              <w:rPr>
                <w:rFonts w:eastAsia="Times New Roman" w:cstheme="minorHAnsi"/>
                <w:color w:val="000000"/>
              </w:rPr>
              <w:t xml:space="preserve"> and </w:t>
            </w:r>
            <w:r w:rsidRPr="002434EF">
              <w:rPr>
                <w:rFonts w:eastAsia="Times New Roman" w:cstheme="minorHAnsi"/>
                <w:b/>
                <w:bCs/>
                <w:color w:val="000000"/>
              </w:rPr>
              <w:t xml:space="preserve">connecting </w:t>
            </w:r>
            <w:proofErr w:type="gramStart"/>
            <w:r w:rsidRPr="002434EF">
              <w:rPr>
                <w:rFonts w:eastAsia="Times New Roman" w:cstheme="minorHAnsi"/>
                <w:b/>
                <w:bCs/>
                <w:color w:val="000000"/>
              </w:rPr>
              <w:t>ideas</w:t>
            </w:r>
            <w:r w:rsidRPr="002434EF">
              <w:rPr>
                <w:rFonts w:eastAsia="Times New Roman" w:cstheme="minorHAnsi"/>
                <w:color w:val="000000"/>
              </w:rPr>
              <w:t>;</w:t>
            </w:r>
            <w:proofErr w:type="gramEnd"/>
          </w:p>
          <w:p w14:paraId="1F530551" w14:textId="0DD58544" w:rsidR="00867305" w:rsidRDefault="002434EF" w:rsidP="00867305">
            <w:pPr>
              <w:numPr>
                <w:ilvl w:val="0"/>
                <w:numId w:val="5"/>
              </w:numPr>
              <w:spacing w:after="160" w:line="240" w:lineRule="auto"/>
              <w:ind w:left="1080"/>
              <w:textAlignment w:val="baseline"/>
              <w:rPr>
                <w:rFonts w:eastAsia="Times New Roman" w:cstheme="minorHAnsi"/>
                <w:color w:val="000000"/>
              </w:rPr>
            </w:pPr>
            <w:r w:rsidRPr="002434EF">
              <w:rPr>
                <w:rFonts w:eastAsia="Times New Roman" w:cstheme="minorHAnsi"/>
                <w:b/>
                <w:bCs/>
                <w:color w:val="000000"/>
              </w:rPr>
              <w:t>reasoning logically</w:t>
            </w:r>
            <w:r w:rsidRPr="002434EF">
              <w:rPr>
                <w:rFonts w:eastAsia="Times New Roman" w:cstheme="minorHAnsi"/>
                <w:color w:val="000000"/>
              </w:rPr>
              <w:t xml:space="preserve">, </w:t>
            </w:r>
            <w:r w:rsidRPr="002434EF">
              <w:rPr>
                <w:rFonts w:eastAsia="Times New Roman" w:cstheme="minorHAnsi"/>
                <w:b/>
                <w:bCs/>
                <w:color w:val="000000"/>
              </w:rPr>
              <w:t>explaining</w:t>
            </w:r>
            <w:r w:rsidRPr="002434EF">
              <w:rPr>
                <w:rFonts w:eastAsia="Times New Roman" w:cstheme="minorHAnsi"/>
                <w:color w:val="000000"/>
              </w:rPr>
              <w:t xml:space="preserve">, </w:t>
            </w:r>
            <w:r w:rsidRPr="002434EF">
              <w:rPr>
                <w:rFonts w:eastAsia="Times New Roman" w:cstheme="minorHAnsi"/>
                <w:b/>
                <w:bCs/>
                <w:color w:val="000000"/>
              </w:rPr>
              <w:t>conjecturing</w:t>
            </w:r>
            <w:r w:rsidRPr="002434EF">
              <w:rPr>
                <w:rFonts w:eastAsia="Times New Roman" w:cstheme="minorHAnsi"/>
                <w:color w:val="000000"/>
              </w:rPr>
              <w:t xml:space="preserve"> and </w:t>
            </w:r>
            <w:r w:rsidRPr="002434EF">
              <w:rPr>
                <w:rFonts w:eastAsia="Times New Roman" w:cstheme="minorHAnsi"/>
                <w:b/>
                <w:bCs/>
                <w:color w:val="000000"/>
              </w:rPr>
              <w:t>proving</w:t>
            </w:r>
            <w:r w:rsidRPr="002434EF">
              <w:rPr>
                <w:rFonts w:eastAsia="Times New Roman" w:cstheme="minorHAnsi"/>
                <w:color w:val="000000"/>
              </w:rPr>
              <w:t>.</w:t>
            </w:r>
          </w:p>
          <w:p w14:paraId="410B8F35" w14:textId="77777777" w:rsidR="0072748C" w:rsidRPr="0072748C" w:rsidRDefault="0072748C" w:rsidP="00F76FC8">
            <w:pPr>
              <w:spacing w:after="0" w:line="240" w:lineRule="auto"/>
              <w:rPr>
                <w:rFonts w:ascii="Calibri" w:hAnsi="Calibri" w:cs="Calibri"/>
                <w:b/>
                <w:bCs/>
                <w:color w:val="000000"/>
                <w:sz w:val="14"/>
                <w:szCs w:val="14"/>
              </w:rPr>
            </w:pPr>
          </w:p>
          <w:p w14:paraId="6410564E" w14:textId="60233094"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Challenging Topics at GCSE</w:t>
            </w:r>
          </w:p>
          <w:p w14:paraId="61CBE1F3" w14:textId="77777777" w:rsidR="00F76FC8" w:rsidRPr="00DD4FA5" w:rsidRDefault="00F76FC8" w:rsidP="00F76FC8">
            <w:pPr>
              <w:spacing w:after="0" w:line="240" w:lineRule="auto"/>
              <w:rPr>
                <w:rFonts w:ascii="Calibri" w:hAnsi="Calibri" w:cs="Calibri"/>
                <w:b/>
                <w:bCs/>
                <w:color w:val="000000"/>
                <w:sz w:val="12"/>
                <w:szCs w:val="12"/>
              </w:rPr>
            </w:pPr>
          </w:p>
          <w:p w14:paraId="65A80B88" w14:textId="04FF8632" w:rsidR="00F76FC8" w:rsidRDefault="00F76FC8" w:rsidP="00F76FC8">
            <w:pPr>
              <w:spacing w:after="0" w:line="240" w:lineRule="auto"/>
              <w:rPr>
                <w:rFonts w:ascii="Calibri" w:hAnsi="Calibri" w:cs="Calibri"/>
                <w:color w:val="000000"/>
              </w:rPr>
            </w:pPr>
            <w:r w:rsidRPr="00D71872">
              <w:rPr>
                <w:rFonts w:ascii="Calibri" w:hAnsi="Calibri" w:cs="Calibri"/>
                <w:color w:val="000000"/>
              </w:rPr>
              <w:t xml:space="preserve">The NCETM have funded this </w:t>
            </w:r>
            <w:r>
              <w:rPr>
                <w:rFonts w:ascii="Calibri" w:hAnsi="Calibri" w:cs="Calibri"/>
                <w:color w:val="000000"/>
              </w:rPr>
              <w:t>W</w:t>
            </w:r>
            <w:r w:rsidRPr="00D71872">
              <w:rPr>
                <w:rFonts w:ascii="Calibri" w:hAnsi="Calibri" w:cs="Calibri"/>
                <w:color w:val="000000"/>
              </w:rPr>
              <w:t>ork</w:t>
            </w:r>
            <w:r>
              <w:rPr>
                <w:rFonts w:ascii="Calibri" w:hAnsi="Calibri" w:cs="Calibri"/>
                <w:color w:val="000000"/>
              </w:rPr>
              <w:t xml:space="preserve"> G</w:t>
            </w:r>
            <w:r w:rsidRPr="00D71872">
              <w:rPr>
                <w:rFonts w:ascii="Calibri" w:hAnsi="Calibri" w:cs="Calibri"/>
                <w:color w:val="000000"/>
              </w:rPr>
              <w:t>roup as a rare opportunity for teachers in mathematics departments to gather, discuss, develop and assess new approaches to enhanc</w:t>
            </w:r>
            <w:r>
              <w:rPr>
                <w:rFonts w:ascii="Calibri" w:hAnsi="Calibri" w:cs="Calibri"/>
                <w:color w:val="000000"/>
              </w:rPr>
              <w:t>e</w:t>
            </w:r>
            <w:r w:rsidRPr="00D71872">
              <w:rPr>
                <w:rFonts w:ascii="Calibri" w:hAnsi="Calibri" w:cs="Calibri"/>
                <w:color w:val="000000"/>
              </w:rPr>
              <w:t xml:space="preserve"> your own, your colleagues’ and your students’ responses to the more challenging aspects of the new mathematics GCSE; particularly up to grade 5.</w:t>
            </w:r>
          </w:p>
          <w:p w14:paraId="7DD9620A" w14:textId="77777777" w:rsidR="00046203" w:rsidRPr="007D6CF4" w:rsidRDefault="00046203" w:rsidP="00046203">
            <w:pPr>
              <w:spacing w:line="268" w:lineRule="auto"/>
              <w:rPr>
                <w:bCs/>
              </w:rPr>
            </w:pPr>
            <w:r w:rsidRPr="007D6CF4">
              <w:rPr>
                <w:bCs/>
              </w:rPr>
              <w:t>Participants will:</w:t>
            </w:r>
          </w:p>
          <w:p w14:paraId="17931365" w14:textId="77777777" w:rsidR="00046203" w:rsidRPr="007D6CF4" w:rsidRDefault="00046203" w:rsidP="00046203">
            <w:pPr>
              <w:pStyle w:val="ListParagraph"/>
              <w:numPr>
                <w:ilvl w:val="0"/>
                <w:numId w:val="6"/>
              </w:numPr>
              <w:tabs>
                <w:tab w:val="left" w:pos="3138"/>
              </w:tabs>
              <w:spacing w:after="0"/>
              <w:ind w:left="470" w:hanging="210"/>
              <w:rPr>
                <w:rFonts w:eastAsia="Times New Roman" w:cstheme="minorHAnsi"/>
                <w:szCs w:val="20"/>
              </w:rPr>
            </w:pPr>
            <w:r>
              <w:rPr>
                <w:rFonts w:eastAsia="Times New Roman" w:cstheme="minorHAnsi"/>
                <w:szCs w:val="20"/>
              </w:rPr>
              <w:t>R</w:t>
            </w:r>
            <w:r w:rsidRPr="007D6CF4">
              <w:rPr>
                <w:rFonts w:eastAsia="Times New Roman" w:cstheme="minorHAnsi"/>
                <w:szCs w:val="20"/>
              </w:rPr>
              <w:t xml:space="preserve">eview and improve the quality of T&amp;L in a </w:t>
            </w:r>
            <w:proofErr w:type="gramStart"/>
            <w:r w:rsidRPr="007D6CF4">
              <w:rPr>
                <w:rFonts w:eastAsia="Times New Roman" w:cstheme="minorHAnsi"/>
                <w:szCs w:val="20"/>
              </w:rPr>
              <w:t>particular area</w:t>
            </w:r>
            <w:proofErr w:type="gramEnd"/>
            <w:r w:rsidRPr="007D6CF4">
              <w:rPr>
                <w:rFonts w:eastAsia="Times New Roman" w:cstheme="minorHAnsi"/>
                <w:szCs w:val="20"/>
              </w:rPr>
              <w:t xml:space="preserve"> of the curriculum, developing work through from KS3 into KS4 to improve outcomes at GCSE.</w:t>
            </w:r>
          </w:p>
          <w:p w14:paraId="005BC39D" w14:textId="77777777" w:rsidR="00046203" w:rsidRPr="007D6CF4" w:rsidRDefault="00046203" w:rsidP="00046203">
            <w:pPr>
              <w:pStyle w:val="ListParagraph"/>
              <w:numPr>
                <w:ilvl w:val="0"/>
                <w:numId w:val="6"/>
              </w:numPr>
              <w:tabs>
                <w:tab w:val="left" w:pos="3138"/>
              </w:tabs>
              <w:spacing w:after="0"/>
              <w:ind w:left="470" w:hanging="210"/>
              <w:rPr>
                <w:rFonts w:eastAsia="Times New Roman" w:cstheme="minorHAnsi"/>
                <w:szCs w:val="20"/>
              </w:rPr>
            </w:pPr>
            <w:r w:rsidRPr="007D6CF4">
              <w:rPr>
                <w:rFonts w:eastAsia="Times New Roman" w:cstheme="minorHAnsi"/>
                <w:szCs w:val="20"/>
              </w:rPr>
              <w:t>Developing depth of subject knowledge and classroom practice.</w:t>
            </w:r>
          </w:p>
          <w:p w14:paraId="5B6C212B" w14:textId="77777777" w:rsidR="00046203" w:rsidRPr="007D6CF4" w:rsidRDefault="00046203" w:rsidP="00046203">
            <w:pPr>
              <w:pStyle w:val="ListParagraph"/>
              <w:numPr>
                <w:ilvl w:val="0"/>
                <w:numId w:val="6"/>
              </w:numPr>
              <w:tabs>
                <w:tab w:val="left" w:pos="3138"/>
              </w:tabs>
              <w:spacing w:after="0"/>
              <w:ind w:left="470" w:hanging="210"/>
              <w:rPr>
                <w:rFonts w:eastAsia="Times New Roman" w:cstheme="minorHAnsi"/>
                <w:szCs w:val="20"/>
              </w:rPr>
            </w:pPr>
            <w:r w:rsidRPr="007D6CF4">
              <w:rPr>
                <w:rFonts w:eastAsia="Times New Roman" w:cstheme="minorHAnsi"/>
                <w:szCs w:val="20"/>
              </w:rPr>
              <w:t>Lead improvement across the department.</w:t>
            </w:r>
          </w:p>
          <w:p w14:paraId="7996EC76" w14:textId="77777777" w:rsidR="00046203" w:rsidRPr="00046203" w:rsidRDefault="00046203" w:rsidP="00046203">
            <w:pPr>
              <w:spacing w:line="268" w:lineRule="auto"/>
              <w:rPr>
                <w:sz w:val="16"/>
                <w:szCs w:val="16"/>
              </w:rPr>
            </w:pPr>
          </w:p>
          <w:p w14:paraId="5E41653C" w14:textId="7ECAE44A" w:rsidR="00046203" w:rsidRDefault="00046203" w:rsidP="00046203">
            <w:pPr>
              <w:spacing w:line="268" w:lineRule="auto"/>
            </w:pPr>
            <w:r>
              <w:t>In all Work Groups t</w:t>
            </w:r>
            <w:r w:rsidRPr="003C6398">
              <w:t xml:space="preserve">here is the expectation that participants will engage in research as part of their independent learning through the duration of </w:t>
            </w:r>
            <w:r w:rsidR="00113D4F">
              <w:t>the</w:t>
            </w:r>
            <w:r w:rsidRPr="003C6398">
              <w:t xml:space="preserve"> project. In addition to this there </w:t>
            </w:r>
            <w:r w:rsidR="00113D4F">
              <w:t>will</w:t>
            </w:r>
            <w:r w:rsidRPr="003C6398">
              <w:t xml:space="preserve"> be specific gap tasks set that set the expectation that there will be aspects developed in provision, enable a sharing of practice and allow for further developments to be made across the Work Group.</w:t>
            </w:r>
          </w:p>
          <w:p w14:paraId="7ACF3B97" w14:textId="77777777" w:rsidR="00F76FC8" w:rsidRPr="00152361" w:rsidRDefault="00F76FC8" w:rsidP="00F76FC8">
            <w:pPr>
              <w:spacing w:after="0" w:line="240" w:lineRule="auto"/>
              <w:rPr>
                <w:rFonts w:ascii="Calibri" w:hAnsi="Calibri" w:cs="Calibri"/>
                <w:b/>
                <w:bCs/>
                <w:color w:val="000000"/>
                <w:sz w:val="10"/>
                <w:szCs w:val="10"/>
              </w:rPr>
            </w:pPr>
          </w:p>
          <w:p w14:paraId="7B2E123A" w14:textId="77777777"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Supporting Post 16 GCSE</w:t>
            </w:r>
          </w:p>
          <w:p w14:paraId="317E3D5F" w14:textId="77777777" w:rsidR="00F76FC8" w:rsidRPr="00DD4FA5" w:rsidRDefault="00F76FC8" w:rsidP="00F76FC8">
            <w:pPr>
              <w:spacing w:after="0" w:line="240" w:lineRule="auto"/>
              <w:rPr>
                <w:rFonts w:ascii="Calibri" w:hAnsi="Calibri" w:cs="Calibri"/>
                <w:b/>
                <w:bCs/>
                <w:color w:val="000000"/>
                <w:sz w:val="12"/>
                <w:szCs w:val="12"/>
              </w:rPr>
            </w:pPr>
          </w:p>
          <w:p w14:paraId="53053A8E" w14:textId="77777777" w:rsidR="00F76FC8" w:rsidRPr="005468AA" w:rsidRDefault="00F76FC8" w:rsidP="00F76FC8">
            <w:pPr>
              <w:spacing w:after="0" w:line="240" w:lineRule="auto"/>
              <w:rPr>
                <w:rFonts w:ascii="Calibri" w:hAnsi="Calibri" w:cs="Calibri"/>
                <w:color w:val="000000"/>
              </w:rPr>
            </w:pPr>
            <w:r w:rsidRPr="005468AA">
              <w:rPr>
                <w:rFonts w:ascii="Calibri" w:hAnsi="Calibri" w:cs="Calibri"/>
                <w:color w:val="000000"/>
              </w:rPr>
              <w:t xml:space="preserve">To help improve success rates for those resitting GCSE, this </w:t>
            </w:r>
            <w:r>
              <w:rPr>
                <w:rFonts w:ascii="Calibri" w:hAnsi="Calibri" w:cs="Calibri"/>
                <w:color w:val="000000"/>
              </w:rPr>
              <w:t>Work Group</w:t>
            </w:r>
            <w:r w:rsidRPr="005468AA">
              <w:rPr>
                <w:rFonts w:ascii="Calibri" w:hAnsi="Calibri" w:cs="Calibri"/>
                <w:color w:val="000000"/>
              </w:rPr>
              <w:t xml:space="preserve"> explore</w:t>
            </w:r>
            <w:r>
              <w:rPr>
                <w:rFonts w:ascii="Calibri" w:hAnsi="Calibri" w:cs="Calibri"/>
                <w:color w:val="000000"/>
              </w:rPr>
              <w:t>s</w:t>
            </w:r>
            <w:r w:rsidRPr="005468AA">
              <w:rPr>
                <w:rFonts w:ascii="Calibri" w:hAnsi="Calibri" w:cs="Calibri"/>
                <w:color w:val="000000"/>
              </w:rPr>
              <w:t xml:space="preserve"> ways to make the student experience different. </w:t>
            </w:r>
            <w:r>
              <w:rPr>
                <w:rFonts w:ascii="Calibri" w:hAnsi="Calibri" w:cs="Calibri"/>
                <w:color w:val="000000"/>
              </w:rPr>
              <w:t>It</w:t>
            </w:r>
            <w:r w:rsidRPr="005468AA">
              <w:rPr>
                <w:rFonts w:ascii="Calibri" w:hAnsi="Calibri" w:cs="Calibri"/>
                <w:color w:val="000000"/>
              </w:rPr>
              <w:t xml:space="preserve"> consider</w:t>
            </w:r>
            <w:r>
              <w:rPr>
                <w:rFonts w:ascii="Calibri" w:hAnsi="Calibri" w:cs="Calibri"/>
                <w:color w:val="000000"/>
              </w:rPr>
              <w:t>s</w:t>
            </w:r>
            <w:r w:rsidRPr="005468AA">
              <w:rPr>
                <w:rFonts w:ascii="Calibri" w:hAnsi="Calibri" w:cs="Calibri"/>
                <w:color w:val="000000"/>
              </w:rPr>
              <w:t xml:space="preserve"> which topics to focus on - and which to ignore</w:t>
            </w:r>
            <w:r>
              <w:rPr>
                <w:rFonts w:ascii="Calibri" w:hAnsi="Calibri" w:cs="Calibri"/>
                <w:color w:val="000000"/>
              </w:rPr>
              <w:t xml:space="preserve"> </w:t>
            </w:r>
            <w:r w:rsidRPr="005468AA">
              <w:rPr>
                <w:rFonts w:ascii="Calibri" w:hAnsi="Calibri" w:cs="Calibri"/>
                <w:color w:val="000000"/>
              </w:rPr>
              <w:t>- and ways of teaching to maximise impact in the limited teaching time</w:t>
            </w:r>
            <w:r>
              <w:rPr>
                <w:rFonts w:ascii="Calibri" w:hAnsi="Calibri" w:cs="Calibri"/>
                <w:color w:val="000000"/>
              </w:rPr>
              <w:t>.</w:t>
            </w:r>
          </w:p>
          <w:p w14:paraId="0AA439A6" w14:textId="77777777" w:rsidR="00F76FC8" w:rsidRPr="00152361" w:rsidRDefault="00F76FC8" w:rsidP="00F76FC8">
            <w:pPr>
              <w:spacing w:after="0" w:line="240" w:lineRule="auto"/>
              <w:rPr>
                <w:rFonts w:ascii="Calibri" w:hAnsi="Calibri" w:cs="Calibri"/>
                <w:color w:val="000000"/>
                <w:sz w:val="10"/>
                <w:szCs w:val="10"/>
              </w:rPr>
            </w:pPr>
          </w:p>
          <w:p w14:paraId="53B5F84D" w14:textId="77777777" w:rsidR="0072748C" w:rsidRDefault="0072748C" w:rsidP="00F76FC8">
            <w:pPr>
              <w:spacing w:after="0" w:line="240" w:lineRule="auto"/>
              <w:rPr>
                <w:rFonts w:ascii="Calibri" w:hAnsi="Calibri" w:cs="Calibri"/>
                <w:b/>
                <w:bCs/>
                <w:color w:val="000000"/>
                <w:sz w:val="28"/>
                <w:szCs w:val="28"/>
              </w:rPr>
            </w:pPr>
          </w:p>
          <w:p w14:paraId="59444389" w14:textId="13D7AA89"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Developing A Level Pedagogy</w:t>
            </w:r>
          </w:p>
          <w:p w14:paraId="2ADFBB62" w14:textId="77777777" w:rsidR="00F76FC8" w:rsidRPr="00DD4FA5" w:rsidRDefault="00F76FC8" w:rsidP="00F76FC8">
            <w:pPr>
              <w:spacing w:after="0" w:line="240" w:lineRule="auto"/>
              <w:rPr>
                <w:rFonts w:ascii="Calibri" w:hAnsi="Calibri" w:cs="Calibri"/>
                <w:b/>
                <w:bCs/>
                <w:color w:val="000000"/>
                <w:sz w:val="12"/>
                <w:szCs w:val="12"/>
              </w:rPr>
            </w:pPr>
          </w:p>
          <w:p w14:paraId="6358F950" w14:textId="722BB1E6" w:rsidR="00F76FC8" w:rsidRDefault="00366929" w:rsidP="00F76FC8">
            <w:pPr>
              <w:spacing w:after="0" w:line="240" w:lineRule="auto"/>
            </w:pPr>
            <w:r>
              <w:t>The demands of the new A level are explored in this Work Group. You gain a deeper understanding of the requirements of the specification and the overarching themes while developing others in your department.</w:t>
            </w:r>
          </w:p>
          <w:p w14:paraId="1154C343" w14:textId="7BD39ACE" w:rsidR="00366929" w:rsidRDefault="00366929" w:rsidP="00F76FC8">
            <w:pPr>
              <w:spacing w:after="0" w:line="240" w:lineRule="auto"/>
              <w:rPr>
                <w:rFonts w:ascii="Calibri" w:hAnsi="Calibri"/>
                <w:color w:val="000000"/>
                <w:sz w:val="8"/>
                <w:szCs w:val="8"/>
              </w:rPr>
            </w:pPr>
          </w:p>
          <w:p w14:paraId="7FE6DD3F" w14:textId="6263E57F" w:rsidR="00366929" w:rsidRDefault="00366929" w:rsidP="00F76FC8">
            <w:pPr>
              <w:spacing w:after="0" w:line="240" w:lineRule="auto"/>
              <w:rPr>
                <w:rFonts w:ascii="Calibri" w:hAnsi="Calibri" w:cs="Calibri"/>
                <w:color w:val="000000"/>
                <w:sz w:val="8"/>
                <w:szCs w:val="8"/>
              </w:rPr>
            </w:pPr>
          </w:p>
          <w:p w14:paraId="66DEFE89" w14:textId="77777777" w:rsidR="0072748C" w:rsidRDefault="0072748C" w:rsidP="00F76FC8">
            <w:pPr>
              <w:spacing w:after="0" w:line="240" w:lineRule="auto"/>
              <w:rPr>
                <w:b/>
                <w:bCs/>
                <w:sz w:val="28"/>
                <w:szCs w:val="28"/>
              </w:rPr>
            </w:pPr>
          </w:p>
          <w:p w14:paraId="2D68294E" w14:textId="406B13AF" w:rsidR="00366929" w:rsidRDefault="00366929" w:rsidP="00F76FC8">
            <w:pPr>
              <w:spacing w:after="0" w:line="240" w:lineRule="auto"/>
              <w:rPr>
                <w:b/>
                <w:bCs/>
                <w:sz w:val="28"/>
                <w:szCs w:val="28"/>
              </w:rPr>
            </w:pPr>
            <w:r w:rsidRPr="00366929">
              <w:rPr>
                <w:b/>
                <w:bCs/>
                <w:sz w:val="28"/>
                <w:szCs w:val="28"/>
              </w:rPr>
              <w:t>Embedding A level technology</w:t>
            </w:r>
          </w:p>
          <w:p w14:paraId="1B2DA2D7" w14:textId="77777777" w:rsidR="00366929" w:rsidRPr="00366929" w:rsidRDefault="00366929" w:rsidP="00F76FC8">
            <w:pPr>
              <w:spacing w:after="0" w:line="240" w:lineRule="auto"/>
              <w:rPr>
                <w:b/>
                <w:bCs/>
                <w:sz w:val="12"/>
                <w:szCs w:val="12"/>
              </w:rPr>
            </w:pPr>
          </w:p>
          <w:p w14:paraId="361E7F66" w14:textId="15D52C13" w:rsidR="00366929" w:rsidRPr="00366929" w:rsidRDefault="00366929" w:rsidP="00F76FC8">
            <w:pPr>
              <w:spacing w:after="0" w:line="240" w:lineRule="auto"/>
              <w:rPr>
                <w:rFonts w:ascii="Calibri" w:hAnsi="Calibri" w:cs="Calibri"/>
                <w:b/>
                <w:bCs/>
                <w:color w:val="000000"/>
                <w:sz w:val="12"/>
                <w:szCs w:val="12"/>
              </w:rPr>
            </w:pPr>
            <w:r>
              <w:t>The new A level requires that the use of technology ‘permeates’ the study of maths and statistics. This Work Group explores practical approaches for integrating technology in the curriculum to enhance mathematical understanding. It also develops participants as technology champions in their own department.</w:t>
            </w:r>
          </w:p>
          <w:p w14:paraId="67614E26" w14:textId="77777777" w:rsidR="00F76FC8" w:rsidRPr="00152361" w:rsidRDefault="00F76FC8" w:rsidP="00F76FC8">
            <w:pPr>
              <w:spacing w:after="0" w:line="240" w:lineRule="auto"/>
              <w:rPr>
                <w:rFonts w:ascii="Calibri" w:hAnsi="Calibri" w:cs="Calibri"/>
                <w:sz w:val="10"/>
                <w:szCs w:val="10"/>
              </w:rPr>
            </w:pPr>
          </w:p>
          <w:p w14:paraId="00D32CD2" w14:textId="77777777" w:rsidR="0072748C" w:rsidRDefault="0072748C" w:rsidP="00F76FC8">
            <w:pPr>
              <w:spacing w:after="0" w:line="240" w:lineRule="auto"/>
              <w:rPr>
                <w:rFonts w:ascii="Calibri" w:hAnsi="Calibri" w:cs="Calibri"/>
                <w:b/>
                <w:bCs/>
                <w:color w:val="000000"/>
                <w:sz w:val="28"/>
                <w:szCs w:val="28"/>
              </w:rPr>
            </w:pPr>
          </w:p>
          <w:p w14:paraId="1AFFEAB6" w14:textId="7AC8B4F6" w:rsidR="00F76FC8" w:rsidRPr="00F76FC8" w:rsidRDefault="00F76FC8" w:rsidP="00F76FC8">
            <w:pPr>
              <w:spacing w:after="0" w:line="240" w:lineRule="auto"/>
              <w:rPr>
                <w:rFonts w:ascii="Calibri" w:hAnsi="Calibri" w:cs="Calibri"/>
                <w:b/>
                <w:bCs/>
                <w:color w:val="000000"/>
                <w:sz w:val="28"/>
                <w:szCs w:val="28"/>
              </w:rPr>
            </w:pPr>
            <w:r w:rsidRPr="00F76FC8">
              <w:rPr>
                <w:rFonts w:ascii="Calibri" w:hAnsi="Calibri" w:cs="Calibri"/>
                <w:b/>
                <w:bCs/>
                <w:color w:val="000000"/>
                <w:sz w:val="28"/>
                <w:szCs w:val="28"/>
              </w:rPr>
              <w:t>Supporting Core Maths</w:t>
            </w:r>
          </w:p>
          <w:p w14:paraId="66DC18F6" w14:textId="77777777" w:rsidR="00F76FC8" w:rsidRPr="00DD4FA5" w:rsidRDefault="00F76FC8" w:rsidP="00F76FC8">
            <w:pPr>
              <w:spacing w:after="0" w:line="240" w:lineRule="auto"/>
              <w:rPr>
                <w:rFonts w:ascii="Calibri" w:hAnsi="Calibri" w:cs="Calibri"/>
                <w:b/>
                <w:bCs/>
                <w:color w:val="000000"/>
                <w:sz w:val="12"/>
                <w:szCs w:val="12"/>
              </w:rPr>
            </w:pPr>
          </w:p>
          <w:p w14:paraId="21BCB4DE" w14:textId="77777777" w:rsidR="00046203" w:rsidRPr="00704489" w:rsidRDefault="00046203" w:rsidP="00046203">
            <w:pPr>
              <w:spacing w:after="0"/>
            </w:pPr>
            <w:r w:rsidRPr="00704489">
              <w:t>This</w:t>
            </w:r>
            <w:r>
              <w:t xml:space="preserve"> project</w:t>
            </w:r>
            <w:r w:rsidRPr="00704489">
              <w:t xml:space="preserve"> consists of direct partnership working between the Maths Hubs Network and the Advanced Mathematics Support Programme (AMSP). The success of Core Maths depends in part on the growth of the pool of teachers, schools and colleges with the necessary expertise, experience and enthusiasm to teach it. This project will contribute to the wider national effort to grow that pool and embed Core Maths confidence and culture within school and college maths departments.</w:t>
            </w:r>
          </w:p>
          <w:p w14:paraId="5F7371ED" w14:textId="77777777" w:rsidR="00046203" w:rsidRPr="00704489" w:rsidRDefault="00046203" w:rsidP="00046203">
            <w:pPr>
              <w:numPr>
                <w:ilvl w:val="0"/>
                <w:numId w:val="7"/>
              </w:numPr>
              <w:spacing w:after="0" w:line="259" w:lineRule="auto"/>
            </w:pPr>
            <w:r w:rsidRPr="00704489">
              <w:t>Participants will understand the philosophy of Core Maths, with its approach to maths through contextualised problem-solving, appreciate the different Core Maths qualifications available and be able to choose the course appropriate for their students.</w:t>
            </w:r>
          </w:p>
          <w:p w14:paraId="6AE683A9" w14:textId="77777777" w:rsidR="00046203" w:rsidRPr="00704489" w:rsidRDefault="00046203" w:rsidP="00046203">
            <w:pPr>
              <w:numPr>
                <w:ilvl w:val="0"/>
                <w:numId w:val="7"/>
              </w:numPr>
              <w:spacing w:after="0" w:line="259" w:lineRule="auto"/>
            </w:pPr>
            <w:r w:rsidRPr="00704489">
              <w:t xml:space="preserve">Through collaboration and experimentation, participants will develop improved teaching approaches that fit the open-ended problem-solving skills students need to develop </w:t>
            </w:r>
            <w:proofErr w:type="gramStart"/>
            <w:r w:rsidRPr="00704489">
              <w:t>and also</w:t>
            </w:r>
            <w:proofErr w:type="gramEnd"/>
            <w:r w:rsidRPr="00704489">
              <w:t xml:space="preserve"> share these with departmental colleagues.</w:t>
            </w:r>
          </w:p>
          <w:p w14:paraId="2855E02F" w14:textId="77777777" w:rsidR="00046203" w:rsidRPr="00704489" w:rsidRDefault="00046203" w:rsidP="00046203">
            <w:pPr>
              <w:numPr>
                <w:ilvl w:val="0"/>
                <w:numId w:val="7"/>
              </w:numPr>
              <w:spacing w:after="0" w:line="259" w:lineRule="auto"/>
            </w:pPr>
            <w:r w:rsidRPr="00704489">
              <w:t>Participant departments will support the role of Core Maths in promoting contextualised problem-solving and links to other teaching.</w:t>
            </w:r>
          </w:p>
          <w:p w14:paraId="0186333C" w14:textId="77777777" w:rsidR="00046203" w:rsidRDefault="00046203" w:rsidP="00046203">
            <w:pPr>
              <w:pStyle w:val="ListParagraph"/>
              <w:numPr>
                <w:ilvl w:val="0"/>
                <w:numId w:val="7"/>
              </w:numPr>
              <w:spacing w:line="268" w:lineRule="auto"/>
            </w:pPr>
            <w:r w:rsidRPr="00704489">
              <w:t>Students in participant schools and colleges will take and succeed at Core Maths in increasing numbers.</w:t>
            </w:r>
          </w:p>
          <w:p w14:paraId="4F2255E2" w14:textId="77777777" w:rsidR="00F76FC8" w:rsidRDefault="00F76FC8" w:rsidP="00046203">
            <w:pPr>
              <w:spacing w:line="268" w:lineRule="auto"/>
              <w:rPr>
                <w:rFonts w:eastAsia="Times New Roman" w:cstheme="minorHAnsi"/>
                <w:color w:val="39364F"/>
                <w:lang w:val="en-US"/>
              </w:rPr>
            </w:pPr>
          </w:p>
          <w:p w14:paraId="36F02D04" w14:textId="245DDB8E" w:rsidR="00046203" w:rsidRDefault="00046203" w:rsidP="00046203">
            <w:pPr>
              <w:spacing w:line="268" w:lineRule="auto"/>
              <w:rPr>
                <w:rFonts w:eastAsia="Times New Roman" w:cstheme="minorHAnsi"/>
                <w:b/>
                <w:bCs/>
                <w:color w:val="39364F"/>
                <w:sz w:val="28"/>
                <w:szCs w:val="28"/>
                <w:lang w:val="en-US"/>
              </w:rPr>
            </w:pPr>
            <w:r w:rsidRPr="00046203">
              <w:rPr>
                <w:rFonts w:eastAsia="Times New Roman" w:cstheme="minorHAnsi"/>
                <w:b/>
                <w:bCs/>
                <w:color w:val="39364F"/>
                <w:sz w:val="28"/>
                <w:szCs w:val="28"/>
                <w:lang w:val="en-US"/>
              </w:rPr>
              <w:t>Work Groups</w:t>
            </w:r>
            <w:r>
              <w:rPr>
                <w:rFonts w:eastAsia="Times New Roman" w:cstheme="minorHAnsi"/>
                <w:b/>
                <w:bCs/>
                <w:color w:val="39364F"/>
                <w:sz w:val="28"/>
                <w:szCs w:val="28"/>
                <w:lang w:val="en-US"/>
              </w:rPr>
              <w:t xml:space="preserve"> </w:t>
            </w:r>
          </w:p>
          <w:p w14:paraId="31462D9A" w14:textId="1430CD33" w:rsidR="00113D4F" w:rsidRPr="00113D4F" w:rsidRDefault="00113D4F" w:rsidP="00113D4F">
            <w:pPr>
              <w:spacing w:line="268" w:lineRule="auto"/>
              <w:rPr>
                <w:rFonts w:ascii="Calibri" w:eastAsia="Times New Roman" w:hAnsi="Calibri" w:cs="Calibri"/>
                <w:b/>
                <w:bCs/>
                <w:lang w:val="en-US"/>
              </w:rPr>
            </w:pPr>
            <w:r w:rsidRPr="00113D4F">
              <w:rPr>
                <w:rFonts w:ascii="Calibri" w:hAnsi="Calibri" w:cs="Calibri"/>
                <w:shd w:val="clear" w:color="auto" w:fill="FFFFFF"/>
              </w:rPr>
              <w:t>Th</w:t>
            </w:r>
            <w:r>
              <w:rPr>
                <w:rFonts w:ascii="Calibri" w:hAnsi="Calibri" w:cs="Calibri"/>
                <w:shd w:val="clear" w:color="auto" w:fill="FFFFFF"/>
              </w:rPr>
              <w:t>e</w:t>
            </w:r>
            <w:r w:rsidRPr="00113D4F">
              <w:rPr>
                <w:rFonts w:ascii="Calibri" w:hAnsi="Calibri" w:cs="Calibri"/>
                <w:shd w:val="clear" w:color="auto" w:fill="FFFFFF"/>
              </w:rPr>
              <w:t> </w:t>
            </w:r>
            <w:hyperlink r:id="rId12" w:tooltip="Work Groups" w:history="1">
              <w:r w:rsidRPr="00113D4F">
                <w:rPr>
                  <w:rStyle w:val="Hyperlink"/>
                  <w:rFonts w:ascii="Calibri" w:hAnsi="Calibri" w:cs="Calibri"/>
                  <w:color w:val="auto"/>
                  <w:u w:val="none"/>
                  <w:bdr w:val="none" w:sz="0" w:space="0" w:color="auto" w:frame="1"/>
                  <w:shd w:val="clear" w:color="auto" w:fill="FFFFFF"/>
                </w:rPr>
                <w:t>Work Group</w:t>
              </w:r>
            </w:hyperlink>
            <w:r>
              <w:rPr>
                <w:rFonts w:ascii="Calibri" w:hAnsi="Calibri" w:cs="Calibri"/>
              </w:rPr>
              <w:t xml:space="preserve"> model</w:t>
            </w:r>
            <w:r w:rsidRPr="00113D4F">
              <w:rPr>
                <w:rFonts w:ascii="Calibri" w:hAnsi="Calibri" w:cs="Calibri"/>
                <w:shd w:val="clear" w:color="auto" w:fill="FFFFFF"/>
              </w:rPr>
              <w:t xml:space="preserve"> is the professional development model unique to the Maths Hubs Programme. </w:t>
            </w:r>
          </w:p>
          <w:p w14:paraId="3FBCA1AA" w14:textId="33B81F79" w:rsidR="00046203" w:rsidRPr="00113D4F" w:rsidRDefault="00113D4F" w:rsidP="00046203">
            <w:pPr>
              <w:spacing w:line="268" w:lineRule="auto"/>
              <w:rPr>
                <w:rFonts w:ascii="Calibri" w:eastAsia="Times New Roman" w:hAnsi="Calibri" w:cs="Calibri"/>
                <w:b/>
                <w:bCs/>
                <w:lang w:val="en-US"/>
              </w:rPr>
            </w:pPr>
            <w:r>
              <w:rPr>
                <w:rFonts w:ascii="Calibri" w:hAnsi="Calibri" w:cs="Calibri"/>
                <w:shd w:val="clear" w:color="auto" w:fill="FFFFFF"/>
              </w:rPr>
              <w:t>T</w:t>
            </w:r>
            <w:r w:rsidRPr="00113D4F">
              <w:rPr>
                <w:rFonts w:ascii="Calibri" w:hAnsi="Calibri" w:cs="Calibri"/>
                <w:shd w:val="clear" w:color="auto" w:fill="FFFFFF"/>
              </w:rPr>
              <w:t xml:space="preserve">eachers from </w:t>
            </w:r>
            <w:r>
              <w:rPr>
                <w:rFonts w:ascii="Calibri" w:hAnsi="Calibri" w:cs="Calibri"/>
                <w:shd w:val="clear" w:color="auto" w:fill="FFFFFF"/>
              </w:rPr>
              <w:t xml:space="preserve">local </w:t>
            </w:r>
            <w:r w:rsidRPr="00113D4F">
              <w:rPr>
                <w:rFonts w:ascii="Calibri" w:hAnsi="Calibri" w:cs="Calibri"/>
                <w:shd w:val="clear" w:color="auto" w:fill="FFFFFF"/>
              </w:rPr>
              <w:t>schools come together and work on an area of maths teaching over a term or a school year.</w:t>
            </w:r>
            <w:r>
              <w:rPr>
                <w:rFonts w:ascii="Calibri" w:hAnsi="Calibri" w:cs="Calibri"/>
                <w:shd w:val="clear" w:color="auto" w:fill="FFFFFF"/>
              </w:rPr>
              <w:t xml:space="preserve">  Most Work Groups </w:t>
            </w:r>
            <w:proofErr w:type="gramStart"/>
            <w:r>
              <w:rPr>
                <w:rFonts w:ascii="Calibri" w:hAnsi="Calibri" w:cs="Calibri"/>
                <w:shd w:val="clear" w:color="auto" w:fill="FFFFFF"/>
              </w:rPr>
              <w:t>meet together</w:t>
            </w:r>
            <w:proofErr w:type="gramEnd"/>
            <w:r>
              <w:rPr>
                <w:rFonts w:ascii="Calibri" w:hAnsi="Calibri" w:cs="Calibri"/>
                <w:shd w:val="clear" w:color="auto" w:fill="FFFFFF"/>
              </w:rPr>
              <w:t xml:space="preserve"> for three full of half days. </w:t>
            </w:r>
            <w:r w:rsidRPr="00113D4F">
              <w:rPr>
                <w:rFonts w:ascii="Calibri" w:hAnsi="Calibri" w:cs="Calibri"/>
                <w:shd w:val="clear" w:color="auto" w:fill="FFFFFF"/>
              </w:rPr>
              <w:t xml:space="preserve"> The objective is for all teachers to develop professionally themselves and for them to be empowered to bring about positive change back in their school or department</w:t>
            </w:r>
            <w:r>
              <w:rPr>
                <w:rFonts w:ascii="Calibri" w:hAnsi="Calibri" w:cs="Calibri"/>
                <w:shd w:val="clear" w:color="auto" w:fill="FFFFFF"/>
              </w:rPr>
              <w:t xml:space="preserve"> through gap tasks</w:t>
            </w:r>
            <w:r w:rsidRPr="00113D4F">
              <w:rPr>
                <w:rFonts w:ascii="Calibri" w:hAnsi="Calibri" w:cs="Calibri"/>
                <w:shd w:val="clear" w:color="auto" w:fill="FFFFFF"/>
              </w:rPr>
              <w:t>.</w:t>
            </w:r>
            <w:r>
              <w:rPr>
                <w:rFonts w:ascii="Calibri" w:hAnsi="Calibri" w:cs="Calibri"/>
                <w:shd w:val="clear" w:color="auto" w:fill="FFFFFF"/>
              </w:rPr>
              <w:t xml:space="preserve">  This work then feeds back into the national programme.</w:t>
            </w:r>
            <w:r w:rsidRPr="00113D4F">
              <w:rPr>
                <w:rFonts w:ascii="Calibri" w:hAnsi="Calibri" w:cs="Calibri"/>
                <w:shd w:val="clear" w:color="auto" w:fill="FFFFFF"/>
              </w:rPr>
              <w:t xml:space="preserve"> </w:t>
            </w:r>
          </w:p>
          <w:p w14:paraId="36EEAEA4" w14:textId="77777777" w:rsidR="00113D4F" w:rsidRDefault="00113D4F" w:rsidP="00046203">
            <w:pPr>
              <w:spacing w:line="268" w:lineRule="auto"/>
              <w:rPr>
                <w:rFonts w:eastAsia="Times New Roman" w:cstheme="minorHAnsi"/>
                <w:color w:val="39364F"/>
                <w:lang w:val="en-US"/>
              </w:rPr>
            </w:pPr>
          </w:p>
          <w:p w14:paraId="76B676FE" w14:textId="0DFECEA4" w:rsidR="00046203" w:rsidRPr="00046203" w:rsidRDefault="00046203" w:rsidP="00046203">
            <w:pPr>
              <w:spacing w:line="268" w:lineRule="auto"/>
              <w:rPr>
                <w:rFonts w:eastAsia="Times New Roman" w:cstheme="minorHAnsi"/>
                <w:color w:val="39364F"/>
                <w:lang w:val="en-US"/>
              </w:rPr>
            </w:pPr>
            <w:r>
              <w:rPr>
                <w:rFonts w:eastAsia="Times New Roman" w:cstheme="minorHAnsi"/>
                <w:color w:val="39364F"/>
                <w:lang w:val="en-US"/>
              </w:rPr>
              <w:t>See the NCETM</w:t>
            </w:r>
            <w:r w:rsidR="00113D4F">
              <w:rPr>
                <w:rFonts w:eastAsia="Times New Roman" w:cstheme="minorHAnsi"/>
                <w:color w:val="39364F"/>
                <w:lang w:val="en-US"/>
              </w:rPr>
              <w:t xml:space="preserve"> website to</w:t>
            </w:r>
            <w:r w:rsidRPr="00046203">
              <w:rPr>
                <w:rFonts w:eastAsia="Times New Roman" w:cstheme="minorHAnsi"/>
                <w:color w:val="39364F"/>
                <w:lang w:val="en-US"/>
              </w:rPr>
              <w:t xml:space="preserve"> find out more about the Work Group model </w:t>
            </w:r>
            <w:hyperlink r:id="rId13" w:history="1">
              <w:r w:rsidRPr="00046203">
                <w:rPr>
                  <w:rStyle w:val="Hyperlink"/>
                </w:rPr>
                <w:t>https://www.mathshubs.org.uk/what-maths-hubs-are-doing/work-groups/</w:t>
              </w:r>
            </w:hyperlink>
          </w:p>
          <w:p w14:paraId="24B69532" w14:textId="3075EC1F" w:rsidR="00046203" w:rsidRPr="00E36713" w:rsidRDefault="00046203" w:rsidP="00046203">
            <w:pPr>
              <w:spacing w:line="268" w:lineRule="auto"/>
              <w:rPr>
                <w:rFonts w:eastAsia="Times New Roman" w:cstheme="minorHAnsi"/>
                <w:color w:val="39364F"/>
                <w:lang w:val="en-US"/>
              </w:rPr>
            </w:pPr>
          </w:p>
        </w:tc>
      </w:tr>
    </w:tbl>
    <w:p w14:paraId="28E0FAA1" w14:textId="216597D0" w:rsidR="00E36713" w:rsidRDefault="00E36713" w:rsidP="0072748C">
      <w:pPr>
        <w:tabs>
          <w:tab w:val="left" w:pos="1617"/>
        </w:tabs>
      </w:pPr>
    </w:p>
    <w:tbl>
      <w:tblPr>
        <w:tblStyle w:val="TableGrid"/>
        <w:tblpPr w:leftFromText="180" w:rightFromText="180" w:vertAnchor="page" w:horzAnchor="margin" w:tblpY="564"/>
        <w:tblOverlap w:val="never"/>
        <w:tblW w:w="10485" w:type="dxa"/>
        <w:tblLook w:val="04A0" w:firstRow="1" w:lastRow="0" w:firstColumn="1" w:lastColumn="0" w:noHBand="0" w:noVBand="1"/>
      </w:tblPr>
      <w:tblGrid>
        <w:gridCol w:w="10485"/>
      </w:tblGrid>
      <w:tr w:rsidR="00F76FC8" w14:paraId="07A15BF4" w14:textId="77777777" w:rsidTr="0072748C">
        <w:trPr>
          <w:trHeight w:val="7362"/>
        </w:trPr>
        <w:tc>
          <w:tcPr>
            <w:tcW w:w="10485" w:type="dxa"/>
            <w:shd w:val="clear" w:color="auto" w:fill="auto"/>
          </w:tcPr>
          <w:p w14:paraId="07923BBE" w14:textId="77777777" w:rsidR="00F76FC8" w:rsidRDefault="00F76FC8" w:rsidP="000A694C">
            <w:pPr>
              <w:shd w:val="clear" w:color="auto" w:fill="365F91" w:themeFill="accent1" w:themeFillShade="BF"/>
              <w:spacing w:after="0" w:line="240" w:lineRule="auto"/>
              <w:ind w:left="-120" w:right="-78" w:firstLine="120"/>
              <w:jc w:val="center"/>
              <w:rPr>
                <w:b/>
                <w:color w:val="FFFFFF" w:themeColor="background1"/>
                <w:sz w:val="32"/>
                <w:szCs w:val="32"/>
              </w:rPr>
            </w:pPr>
            <w:r>
              <w:rPr>
                <w:b/>
                <w:color w:val="FFFFFF" w:themeColor="background1"/>
                <w:sz w:val="32"/>
                <w:szCs w:val="32"/>
              </w:rPr>
              <w:lastRenderedPageBreak/>
              <w:t>Local Leaders of Mathematics Education (LLME)</w:t>
            </w:r>
          </w:p>
          <w:p w14:paraId="100A9DE6" w14:textId="77777777" w:rsidR="00F76FC8" w:rsidRPr="00F76FC8" w:rsidRDefault="00F76FC8" w:rsidP="000A694C">
            <w:pPr>
              <w:spacing w:line="240" w:lineRule="auto"/>
              <w:rPr>
                <w:rFonts w:ascii="Calibri" w:hAnsi="Calibri" w:cs="Calibri"/>
                <w:b/>
                <w:bCs/>
                <w:color w:val="000000"/>
                <w:sz w:val="28"/>
                <w:szCs w:val="28"/>
              </w:rPr>
            </w:pPr>
            <w:r w:rsidRPr="00F76FC8">
              <w:rPr>
                <w:rFonts w:ascii="Calibri" w:hAnsi="Calibri" w:cs="Calibri"/>
                <w:b/>
                <w:bCs/>
                <w:color w:val="000000"/>
                <w:sz w:val="28"/>
                <w:szCs w:val="28"/>
              </w:rPr>
              <w:t>Accredited PD Lead Programme</w:t>
            </w:r>
          </w:p>
          <w:p w14:paraId="02584B0A" w14:textId="4C3CF630" w:rsidR="00F76FC8" w:rsidRDefault="00F76FC8" w:rsidP="000A694C">
            <w:pPr>
              <w:spacing w:line="240" w:lineRule="auto"/>
              <w:rPr>
                <w:rFonts w:ascii="Arial" w:hAnsi="Arial" w:cs="Arial"/>
                <w:color w:val="333333"/>
                <w:sz w:val="19"/>
                <w:szCs w:val="19"/>
                <w:shd w:val="clear" w:color="auto" w:fill="FFFFFF"/>
              </w:rPr>
            </w:pPr>
            <w:r w:rsidRPr="00E36713">
              <w:rPr>
                <w:rFonts w:cstheme="minorHAnsi"/>
                <w:color w:val="333333"/>
                <w:shd w:val="clear" w:color="auto" w:fill="FFFFFF"/>
              </w:rPr>
              <w:t>NCETM-accredited </w:t>
            </w:r>
            <w:r w:rsidRPr="00E36713">
              <w:rPr>
                <w:rStyle w:val="Strong"/>
                <w:rFonts w:cstheme="minorHAnsi"/>
                <w:color w:val="333333"/>
                <w:shd w:val="clear" w:color="auto" w:fill="FFFFFF"/>
              </w:rPr>
              <w:t>Professional Development Leads</w:t>
            </w:r>
            <w:r w:rsidRPr="00E36713">
              <w:rPr>
                <w:rFonts w:cstheme="minorHAnsi"/>
                <w:color w:val="333333"/>
                <w:shd w:val="clear" w:color="auto" w:fill="FFFFFF"/>
              </w:rPr>
              <w:t>: a year-long, maths and phase-specific developmental programme, leading to deployment as a Work Group Lead in a range of Maths Hubs projects</w:t>
            </w:r>
            <w:r>
              <w:rPr>
                <w:rFonts w:ascii="Arial" w:hAnsi="Arial" w:cs="Arial"/>
                <w:color w:val="333333"/>
                <w:sz w:val="19"/>
                <w:szCs w:val="19"/>
                <w:shd w:val="clear" w:color="auto" w:fill="FFFFFF"/>
              </w:rPr>
              <w:t>.</w:t>
            </w:r>
          </w:p>
          <w:p w14:paraId="59BD5C2A" w14:textId="4211314E" w:rsidR="00A945EA" w:rsidRPr="0072748C" w:rsidRDefault="00A945EA" w:rsidP="000A694C">
            <w:pPr>
              <w:spacing w:line="240" w:lineRule="auto"/>
              <w:rPr>
                <w:rFonts w:ascii="Calibri" w:hAnsi="Calibri" w:cs="Calibri"/>
                <w:b/>
                <w:bCs/>
                <w:color w:val="1F497D" w:themeColor="text2"/>
                <w:sz w:val="24"/>
                <w:szCs w:val="24"/>
              </w:rPr>
            </w:pPr>
            <w:r w:rsidRPr="0072748C">
              <w:rPr>
                <w:rFonts w:ascii="Calibri" w:hAnsi="Calibri" w:cs="Calibri"/>
                <w:b/>
                <w:bCs/>
                <w:color w:val="1F497D" w:themeColor="text2"/>
                <w:sz w:val="24"/>
                <w:szCs w:val="24"/>
              </w:rPr>
              <w:t>National applications open 25 March to 5 May 2020</w:t>
            </w:r>
          </w:p>
          <w:p w14:paraId="289D4259" w14:textId="77777777" w:rsidR="00A945EA" w:rsidRPr="00A945EA" w:rsidRDefault="00A945EA" w:rsidP="000A694C">
            <w:pPr>
              <w:spacing w:line="240" w:lineRule="auto"/>
              <w:rPr>
                <w:rFonts w:ascii="Calibri" w:hAnsi="Calibri" w:cs="Calibri"/>
                <w:b/>
                <w:bCs/>
                <w:color w:val="000000"/>
                <w:sz w:val="2"/>
                <w:szCs w:val="2"/>
              </w:rPr>
            </w:pPr>
          </w:p>
          <w:p w14:paraId="104360E1" w14:textId="77777777" w:rsidR="00F76FC8" w:rsidRPr="00F76FC8" w:rsidRDefault="00F76FC8" w:rsidP="000A694C">
            <w:pPr>
              <w:spacing w:line="240" w:lineRule="auto"/>
              <w:rPr>
                <w:rFonts w:ascii="Calibri" w:hAnsi="Calibri" w:cs="Calibri"/>
                <w:b/>
                <w:color w:val="000000"/>
                <w:sz w:val="28"/>
                <w:szCs w:val="28"/>
              </w:rPr>
            </w:pPr>
            <w:r w:rsidRPr="00F76FC8">
              <w:rPr>
                <w:rFonts w:ascii="Calibri" w:hAnsi="Calibri" w:cs="Calibri"/>
                <w:b/>
                <w:color w:val="000000"/>
                <w:sz w:val="28"/>
                <w:szCs w:val="28"/>
              </w:rPr>
              <w:t>Teaching for Mastery Specialist Programme</w:t>
            </w:r>
          </w:p>
          <w:p w14:paraId="03E84B98" w14:textId="3E93DAF1" w:rsidR="00F76FC8" w:rsidRDefault="00F76FC8" w:rsidP="000A694C">
            <w:pPr>
              <w:spacing w:line="240" w:lineRule="auto"/>
              <w:rPr>
                <w:rFonts w:cstheme="minorHAnsi"/>
                <w:color w:val="333333"/>
                <w:shd w:val="clear" w:color="auto" w:fill="FFFFFF"/>
              </w:rPr>
            </w:pPr>
            <w:r w:rsidRPr="00E36713">
              <w:rPr>
                <w:rFonts w:cstheme="minorHAnsi"/>
                <w:color w:val="333333"/>
                <w:shd w:val="clear" w:color="auto" w:fill="FFFFFF"/>
              </w:rPr>
              <w:t>Primary and Secondary </w:t>
            </w:r>
            <w:r w:rsidRPr="00E36713">
              <w:rPr>
                <w:rStyle w:val="Strong"/>
                <w:rFonts w:cstheme="minorHAnsi"/>
                <w:color w:val="333333"/>
                <w:shd w:val="clear" w:color="auto" w:fill="FFFFFF"/>
              </w:rPr>
              <w:t>Mastery Specialists</w:t>
            </w:r>
            <w:r w:rsidRPr="00E36713">
              <w:rPr>
                <w:rFonts w:cstheme="minorHAnsi"/>
                <w:color w:val="333333"/>
                <w:shd w:val="clear" w:color="auto" w:fill="FFFFFF"/>
              </w:rPr>
              <w:t>. An initial development programme for current, school-based teachers, leading to deployment in later years supporting local schools as they develop teaching for mastery.  This include PD lead accreditation in year 2 of the programme</w:t>
            </w:r>
          </w:p>
          <w:p w14:paraId="1FC21DCF" w14:textId="5761415F" w:rsidR="00A945EA" w:rsidRPr="0072748C" w:rsidRDefault="00A945EA" w:rsidP="00A945EA">
            <w:pPr>
              <w:spacing w:line="240" w:lineRule="auto"/>
              <w:rPr>
                <w:rFonts w:ascii="Calibri" w:hAnsi="Calibri" w:cs="Calibri"/>
                <w:b/>
                <w:bCs/>
                <w:color w:val="1F497D" w:themeColor="text2"/>
                <w:sz w:val="24"/>
                <w:szCs w:val="24"/>
              </w:rPr>
            </w:pPr>
            <w:r w:rsidRPr="0072748C">
              <w:rPr>
                <w:rFonts w:ascii="Calibri" w:hAnsi="Calibri" w:cs="Calibri"/>
                <w:b/>
                <w:bCs/>
                <w:color w:val="1F497D" w:themeColor="text2"/>
                <w:sz w:val="24"/>
                <w:szCs w:val="24"/>
              </w:rPr>
              <w:t>Primary n</w:t>
            </w:r>
            <w:r w:rsidRPr="0072748C">
              <w:rPr>
                <w:rFonts w:ascii="Calibri" w:hAnsi="Calibri" w:cs="Calibri"/>
                <w:b/>
                <w:bCs/>
                <w:color w:val="1F497D" w:themeColor="text2"/>
                <w:sz w:val="24"/>
                <w:szCs w:val="24"/>
              </w:rPr>
              <w:t>ational applications open 2</w:t>
            </w:r>
            <w:r w:rsidRPr="0072748C">
              <w:rPr>
                <w:rFonts w:ascii="Calibri" w:hAnsi="Calibri" w:cs="Calibri"/>
                <w:b/>
                <w:bCs/>
                <w:color w:val="1F497D" w:themeColor="text2"/>
                <w:sz w:val="24"/>
                <w:szCs w:val="24"/>
              </w:rPr>
              <w:t>7 April</w:t>
            </w:r>
            <w:r w:rsidRPr="0072748C">
              <w:rPr>
                <w:rFonts w:ascii="Calibri" w:hAnsi="Calibri" w:cs="Calibri"/>
                <w:b/>
                <w:bCs/>
                <w:color w:val="1F497D" w:themeColor="text2"/>
                <w:sz w:val="24"/>
                <w:szCs w:val="24"/>
              </w:rPr>
              <w:t xml:space="preserve"> to </w:t>
            </w:r>
            <w:r w:rsidRPr="0072748C">
              <w:rPr>
                <w:rFonts w:ascii="Calibri" w:hAnsi="Calibri" w:cs="Calibri"/>
                <w:b/>
                <w:bCs/>
                <w:color w:val="1F497D" w:themeColor="text2"/>
                <w:sz w:val="24"/>
                <w:szCs w:val="24"/>
              </w:rPr>
              <w:t>22</w:t>
            </w:r>
            <w:r w:rsidRPr="0072748C">
              <w:rPr>
                <w:rFonts w:ascii="Calibri" w:hAnsi="Calibri" w:cs="Calibri"/>
                <w:b/>
                <w:bCs/>
                <w:color w:val="1F497D" w:themeColor="text2"/>
                <w:sz w:val="24"/>
                <w:szCs w:val="24"/>
              </w:rPr>
              <w:t xml:space="preserve"> May 2020</w:t>
            </w:r>
          </w:p>
          <w:p w14:paraId="31F66339" w14:textId="32E9FC43" w:rsidR="00A945EA" w:rsidRDefault="00A945EA" w:rsidP="00A945EA">
            <w:pPr>
              <w:spacing w:line="240" w:lineRule="auto"/>
              <w:rPr>
                <w:rFonts w:ascii="Calibri" w:hAnsi="Calibri" w:cs="Calibri"/>
                <w:b/>
                <w:bCs/>
                <w:color w:val="000000"/>
                <w:sz w:val="24"/>
                <w:szCs w:val="24"/>
              </w:rPr>
            </w:pPr>
            <w:r w:rsidRPr="0072748C">
              <w:rPr>
                <w:rFonts w:ascii="Calibri" w:hAnsi="Calibri" w:cs="Calibri"/>
                <w:b/>
                <w:bCs/>
                <w:color w:val="1F497D" w:themeColor="text2"/>
                <w:sz w:val="24"/>
                <w:szCs w:val="24"/>
              </w:rPr>
              <w:t>Secondary n</w:t>
            </w:r>
            <w:r w:rsidRPr="0072748C">
              <w:rPr>
                <w:rFonts w:ascii="Calibri" w:hAnsi="Calibri" w:cs="Calibri"/>
                <w:b/>
                <w:bCs/>
                <w:color w:val="1F497D" w:themeColor="text2"/>
                <w:sz w:val="24"/>
                <w:szCs w:val="24"/>
              </w:rPr>
              <w:t xml:space="preserve">ational applications open </w:t>
            </w:r>
            <w:r w:rsidRPr="0072748C">
              <w:rPr>
                <w:rFonts w:ascii="Calibri" w:hAnsi="Calibri" w:cs="Calibri"/>
                <w:b/>
                <w:bCs/>
                <w:color w:val="1F497D" w:themeColor="text2"/>
                <w:sz w:val="24"/>
                <w:szCs w:val="24"/>
              </w:rPr>
              <w:t>11</w:t>
            </w:r>
            <w:r w:rsidRPr="0072748C">
              <w:rPr>
                <w:rFonts w:ascii="Calibri" w:hAnsi="Calibri" w:cs="Calibri"/>
                <w:b/>
                <w:bCs/>
                <w:color w:val="1F497D" w:themeColor="text2"/>
                <w:sz w:val="24"/>
                <w:szCs w:val="24"/>
              </w:rPr>
              <w:t xml:space="preserve"> March to </w:t>
            </w:r>
            <w:r w:rsidRPr="0072748C">
              <w:rPr>
                <w:rFonts w:ascii="Calibri" w:hAnsi="Calibri" w:cs="Calibri"/>
                <w:b/>
                <w:bCs/>
                <w:color w:val="1F497D" w:themeColor="text2"/>
                <w:sz w:val="24"/>
                <w:szCs w:val="24"/>
              </w:rPr>
              <w:t>22</w:t>
            </w:r>
            <w:r w:rsidRPr="0072748C">
              <w:rPr>
                <w:rFonts w:ascii="Calibri" w:hAnsi="Calibri" w:cs="Calibri"/>
                <w:b/>
                <w:bCs/>
                <w:color w:val="1F497D" w:themeColor="text2"/>
                <w:sz w:val="24"/>
                <w:szCs w:val="24"/>
              </w:rPr>
              <w:t xml:space="preserve"> </w:t>
            </w:r>
            <w:r w:rsidRPr="0072748C">
              <w:rPr>
                <w:rFonts w:ascii="Calibri" w:hAnsi="Calibri" w:cs="Calibri"/>
                <w:b/>
                <w:bCs/>
                <w:color w:val="1F497D" w:themeColor="text2"/>
                <w:sz w:val="24"/>
                <w:szCs w:val="24"/>
              </w:rPr>
              <w:t>April</w:t>
            </w:r>
            <w:r w:rsidRPr="0072748C">
              <w:rPr>
                <w:rFonts w:ascii="Calibri" w:hAnsi="Calibri" w:cs="Calibri"/>
                <w:b/>
                <w:bCs/>
                <w:color w:val="1F497D" w:themeColor="text2"/>
                <w:sz w:val="24"/>
                <w:szCs w:val="24"/>
              </w:rPr>
              <w:t xml:space="preserve"> 2020</w:t>
            </w:r>
            <w:r w:rsidR="0072748C" w:rsidRPr="0072748C">
              <w:rPr>
                <w:rFonts w:ascii="Calibri" w:hAnsi="Calibri" w:cs="Calibri"/>
                <w:b/>
                <w:bCs/>
                <w:color w:val="1F497D" w:themeColor="text2"/>
                <w:sz w:val="24"/>
                <w:szCs w:val="24"/>
              </w:rPr>
              <w:t xml:space="preserve"> </w:t>
            </w:r>
            <w:hyperlink r:id="rId14" w:history="1">
              <w:r w:rsidR="0072748C">
                <w:rPr>
                  <w:rStyle w:val="Hyperlink"/>
                </w:rPr>
                <w:t>https://www.ncetm.org.uk/files/115826382/Secondary_Mastery_Specialist_Cohort_5_Info.pdf</w:t>
              </w:r>
            </w:hyperlink>
          </w:p>
          <w:p w14:paraId="0DD63A9B" w14:textId="77777777" w:rsidR="00A945EA" w:rsidRPr="00A945EA" w:rsidRDefault="00A945EA" w:rsidP="00A945EA">
            <w:pPr>
              <w:spacing w:line="240" w:lineRule="auto"/>
              <w:rPr>
                <w:rFonts w:ascii="Calibri" w:hAnsi="Calibri" w:cs="Calibri"/>
                <w:b/>
                <w:bCs/>
                <w:color w:val="000000"/>
                <w:sz w:val="2"/>
                <w:szCs w:val="2"/>
              </w:rPr>
            </w:pPr>
          </w:p>
          <w:p w14:paraId="01A8C503" w14:textId="77777777" w:rsidR="00F76FC8" w:rsidRPr="00F76FC8" w:rsidRDefault="00F76FC8" w:rsidP="000A694C">
            <w:pPr>
              <w:spacing w:line="240" w:lineRule="auto"/>
              <w:rPr>
                <w:rFonts w:ascii="Calibri" w:hAnsi="Calibri" w:cs="Calibri"/>
                <w:b/>
                <w:color w:val="000000"/>
                <w:sz w:val="28"/>
                <w:szCs w:val="28"/>
              </w:rPr>
            </w:pPr>
            <w:r w:rsidRPr="00F76FC8">
              <w:rPr>
                <w:rFonts w:ascii="Calibri" w:hAnsi="Calibri" w:cs="Calibri"/>
                <w:b/>
                <w:color w:val="000000"/>
                <w:sz w:val="28"/>
                <w:szCs w:val="28"/>
              </w:rPr>
              <w:t>SLE</w:t>
            </w:r>
          </w:p>
          <w:p w14:paraId="29436F8C" w14:textId="77777777" w:rsidR="00F76FC8" w:rsidRDefault="00F76FC8" w:rsidP="000A694C">
            <w:pPr>
              <w:spacing w:line="240" w:lineRule="auto"/>
              <w:rPr>
                <w:rFonts w:cstheme="minorHAnsi"/>
                <w:color w:val="333333"/>
                <w:shd w:val="clear" w:color="auto" w:fill="FFFFFF"/>
              </w:rPr>
            </w:pPr>
            <w:r w:rsidRPr="00E36713">
              <w:rPr>
                <w:rFonts w:cstheme="minorHAnsi"/>
                <w:color w:val="333333"/>
                <w:shd w:val="clear" w:color="auto" w:fill="FFFFFF"/>
              </w:rPr>
              <w:t>Existing</w:t>
            </w:r>
            <w:r w:rsidRPr="00E36713">
              <w:rPr>
                <w:rStyle w:val="Strong"/>
                <w:rFonts w:cstheme="minorHAnsi"/>
                <w:color w:val="333333"/>
                <w:shd w:val="clear" w:color="auto" w:fill="FFFFFF"/>
              </w:rPr>
              <w:t> Specialist Leaders of Education (SLE):</w:t>
            </w:r>
            <w:r w:rsidRPr="00E36713">
              <w:rPr>
                <w:rFonts w:cstheme="minorHAnsi"/>
                <w:color w:val="333333"/>
                <w:shd w:val="clear" w:color="auto" w:fill="FFFFFF"/>
              </w:rPr>
              <w:t> This programme aims to support existing mathematics SLEs in developing their approaches to maths school improvement work, including drawing on the expertise of approaches used in the Maths Hubs Programme such as teaching for mastery.</w:t>
            </w:r>
          </w:p>
          <w:p w14:paraId="0745462A" w14:textId="48F58411" w:rsidR="00A945EA" w:rsidRPr="00A945EA" w:rsidRDefault="00A945EA" w:rsidP="00A945EA">
            <w:pPr>
              <w:spacing w:line="240" w:lineRule="auto"/>
              <w:rPr>
                <w:rFonts w:ascii="Calibri" w:hAnsi="Calibri" w:cs="Calibri"/>
                <w:b/>
                <w:bCs/>
                <w:color w:val="000000"/>
                <w:sz w:val="24"/>
                <w:szCs w:val="24"/>
              </w:rPr>
            </w:pPr>
            <w:r w:rsidRPr="0072748C">
              <w:rPr>
                <w:rFonts w:ascii="Calibri" w:hAnsi="Calibri" w:cs="Calibri"/>
                <w:b/>
                <w:bCs/>
                <w:color w:val="1F497D" w:themeColor="text2"/>
                <w:sz w:val="24"/>
                <w:szCs w:val="24"/>
              </w:rPr>
              <w:t>National applications open 25 March to 5 May 2020</w:t>
            </w:r>
          </w:p>
        </w:tc>
      </w:tr>
    </w:tbl>
    <w:p w14:paraId="2B142D1D" w14:textId="62CE8E3B" w:rsidR="00E36713" w:rsidRPr="009A3567" w:rsidRDefault="00E36713" w:rsidP="00E12272">
      <w:pPr>
        <w:rPr>
          <w:sz w:val="8"/>
          <w:szCs w:val="8"/>
        </w:rPr>
      </w:pPr>
    </w:p>
    <w:tbl>
      <w:tblPr>
        <w:tblStyle w:val="TableGrid"/>
        <w:tblpPr w:leftFromText="180" w:rightFromText="180" w:vertAnchor="page" w:horzAnchor="margin" w:tblpY="6113"/>
        <w:tblOverlap w:val="never"/>
        <w:tblW w:w="10485" w:type="dxa"/>
        <w:tblLook w:val="04A0" w:firstRow="1" w:lastRow="0" w:firstColumn="1" w:lastColumn="0" w:noHBand="0" w:noVBand="1"/>
      </w:tblPr>
      <w:tblGrid>
        <w:gridCol w:w="10485"/>
      </w:tblGrid>
      <w:tr w:rsidR="00F76FC8" w14:paraId="47657399" w14:textId="77777777" w:rsidTr="0072748C">
        <w:trPr>
          <w:trHeight w:val="5669"/>
        </w:trPr>
        <w:tc>
          <w:tcPr>
            <w:tcW w:w="10485" w:type="dxa"/>
            <w:shd w:val="clear" w:color="auto" w:fill="auto"/>
          </w:tcPr>
          <w:p w14:paraId="19F44081" w14:textId="77777777" w:rsidR="00F76FC8" w:rsidRDefault="00F76FC8" w:rsidP="0072748C">
            <w:pPr>
              <w:shd w:val="clear" w:color="auto" w:fill="365F91" w:themeFill="accent1" w:themeFillShade="BF"/>
              <w:spacing w:after="0" w:line="240" w:lineRule="auto"/>
              <w:ind w:left="-120" w:right="-78" w:firstLine="120"/>
              <w:jc w:val="center"/>
              <w:rPr>
                <w:b/>
                <w:color w:val="FFFFFF" w:themeColor="background1"/>
                <w:sz w:val="32"/>
                <w:szCs w:val="32"/>
              </w:rPr>
            </w:pPr>
            <w:r>
              <w:rPr>
                <w:b/>
                <w:color w:val="FFFFFF" w:themeColor="background1"/>
                <w:sz w:val="32"/>
                <w:szCs w:val="32"/>
              </w:rPr>
              <w:t>Expression of Interest</w:t>
            </w:r>
          </w:p>
          <w:p w14:paraId="3844004C" w14:textId="77777777" w:rsidR="0072748C" w:rsidRPr="0072748C" w:rsidRDefault="0072748C" w:rsidP="0072748C">
            <w:pPr>
              <w:spacing w:line="240" w:lineRule="auto"/>
              <w:rPr>
                <w:rFonts w:ascii="Calibri" w:hAnsi="Calibri" w:cs="Calibri"/>
                <w:sz w:val="10"/>
                <w:szCs w:val="10"/>
              </w:rPr>
            </w:pPr>
          </w:p>
          <w:p w14:paraId="2DF280C0" w14:textId="6F9EC04B" w:rsidR="00F76FC8" w:rsidRPr="00F76FC8" w:rsidRDefault="00F76FC8" w:rsidP="0072748C">
            <w:pPr>
              <w:spacing w:line="240" w:lineRule="auto"/>
              <w:rPr>
                <w:sz w:val="28"/>
                <w:szCs w:val="28"/>
              </w:rPr>
            </w:pPr>
            <w:r w:rsidRPr="00F76FC8">
              <w:rPr>
                <w:rFonts w:ascii="Calibri" w:hAnsi="Calibri" w:cs="Calibri"/>
                <w:sz w:val="28"/>
                <w:szCs w:val="28"/>
              </w:rPr>
              <w:t xml:space="preserve">To express an interest in any of the </w:t>
            </w:r>
            <w:proofErr w:type="spellStart"/>
            <w:r w:rsidRPr="00F76FC8">
              <w:rPr>
                <w:rFonts w:ascii="Calibri" w:hAnsi="Calibri" w:cs="Calibri"/>
                <w:b/>
                <w:bCs/>
                <w:sz w:val="28"/>
                <w:szCs w:val="28"/>
              </w:rPr>
              <w:t>TfM</w:t>
            </w:r>
            <w:proofErr w:type="spellEnd"/>
            <w:r w:rsidRPr="00F76FC8">
              <w:rPr>
                <w:rFonts w:ascii="Calibri" w:hAnsi="Calibri" w:cs="Calibri"/>
                <w:b/>
                <w:bCs/>
                <w:sz w:val="28"/>
                <w:szCs w:val="28"/>
              </w:rPr>
              <w:t xml:space="preserve"> or LLME</w:t>
            </w:r>
            <w:r w:rsidRPr="00F76FC8">
              <w:rPr>
                <w:rFonts w:ascii="Calibri" w:hAnsi="Calibri" w:cs="Calibri"/>
                <w:sz w:val="28"/>
                <w:szCs w:val="28"/>
              </w:rPr>
              <w:t xml:space="preserve"> programmes for September 2020 follow this link:  </w:t>
            </w:r>
            <w:r w:rsidRPr="00F76FC8">
              <w:rPr>
                <w:sz w:val="28"/>
                <w:szCs w:val="28"/>
              </w:rPr>
              <w:t xml:space="preserve"> </w:t>
            </w:r>
            <w:hyperlink r:id="rId15" w:history="1">
              <w:r w:rsidRPr="00F76FC8">
                <w:rPr>
                  <w:rStyle w:val="Hyperlink"/>
                  <w:sz w:val="28"/>
                  <w:szCs w:val="28"/>
                </w:rPr>
                <w:t>https://www.ncetm.org.uk/resources/54269</w:t>
              </w:r>
            </w:hyperlink>
          </w:p>
          <w:p w14:paraId="4B4204FD" w14:textId="77777777" w:rsidR="00F76FC8" w:rsidRPr="00A945EA" w:rsidRDefault="00F76FC8" w:rsidP="0072748C">
            <w:pPr>
              <w:spacing w:line="240" w:lineRule="auto"/>
              <w:rPr>
                <w:rFonts w:ascii="Calibri" w:hAnsi="Calibri" w:cs="Calibri"/>
                <w:sz w:val="2"/>
                <w:szCs w:val="2"/>
              </w:rPr>
            </w:pPr>
          </w:p>
          <w:p w14:paraId="3EC64370" w14:textId="77777777" w:rsidR="00F76FC8" w:rsidRPr="00F76FC8" w:rsidRDefault="00F76FC8" w:rsidP="0072748C">
            <w:pPr>
              <w:spacing w:line="240" w:lineRule="auto"/>
              <w:rPr>
                <w:rFonts w:ascii="Calibri" w:hAnsi="Calibri" w:cs="Calibri"/>
                <w:sz w:val="28"/>
                <w:szCs w:val="28"/>
              </w:rPr>
            </w:pPr>
            <w:r w:rsidRPr="00F76FC8">
              <w:rPr>
                <w:rFonts w:ascii="Calibri" w:hAnsi="Calibri" w:cs="Calibri"/>
                <w:sz w:val="28"/>
                <w:szCs w:val="28"/>
              </w:rPr>
              <w:t xml:space="preserve">To express an interest in any of the other Work Groups for September 2020 follow this link: </w:t>
            </w:r>
            <w:hyperlink r:id="rId16" w:history="1">
              <w:r w:rsidRPr="00F76FC8">
                <w:rPr>
                  <w:rStyle w:val="Hyperlink"/>
                  <w:rFonts w:ascii="Calibri" w:hAnsi="Calibri" w:cs="Calibri"/>
                  <w:sz w:val="28"/>
                  <w:szCs w:val="28"/>
                </w:rPr>
                <w:t>https://forms.gle/8wU9xaPKLsnGp4mY7</w:t>
              </w:r>
            </w:hyperlink>
          </w:p>
          <w:p w14:paraId="5715FE3F" w14:textId="77777777" w:rsidR="00F76FC8" w:rsidRPr="00A945EA" w:rsidRDefault="00F76FC8" w:rsidP="0072748C">
            <w:pPr>
              <w:spacing w:line="240" w:lineRule="auto"/>
              <w:rPr>
                <w:rFonts w:ascii="Calibri" w:hAnsi="Calibri" w:cs="Calibri"/>
                <w:sz w:val="2"/>
                <w:szCs w:val="2"/>
              </w:rPr>
            </w:pPr>
          </w:p>
          <w:p w14:paraId="01C79992" w14:textId="77777777" w:rsidR="00F76FC8" w:rsidRPr="00F76FC8" w:rsidRDefault="00F76FC8" w:rsidP="0072748C">
            <w:pPr>
              <w:spacing w:line="240" w:lineRule="auto"/>
              <w:rPr>
                <w:rFonts w:ascii="Calibri" w:hAnsi="Calibri" w:cs="Calibri"/>
                <w:b/>
                <w:bCs/>
                <w:sz w:val="28"/>
                <w:szCs w:val="28"/>
              </w:rPr>
            </w:pPr>
            <w:r w:rsidRPr="00F76FC8">
              <w:rPr>
                <w:rFonts w:ascii="Calibri" w:hAnsi="Calibri" w:cs="Calibri"/>
                <w:b/>
                <w:bCs/>
                <w:sz w:val="28"/>
                <w:szCs w:val="28"/>
              </w:rPr>
              <w:t xml:space="preserve">Not found what you </w:t>
            </w:r>
            <w:proofErr w:type="gramStart"/>
            <w:r w:rsidRPr="00F76FC8">
              <w:rPr>
                <w:rFonts w:ascii="Calibri" w:hAnsi="Calibri" w:cs="Calibri"/>
                <w:b/>
                <w:bCs/>
                <w:sz w:val="28"/>
                <w:szCs w:val="28"/>
              </w:rPr>
              <w:t>need?</w:t>
            </w:r>
            <w:proofErr w:type="gramEnd"/>
          </w:p>
          <w:p w14:paraId="615B31FB" w14:textId="77777777" w:rsidR="00F76FC8" w:rsidRPr="00F76FC8" w:rsidRDefault="00F76FC8" w:rsidP="0072748C">
            <w:pPr>
              <w:spacing w:line="240" w:lineRule="auto"/>
              <w:rPr>
                <w:rFonts w:ascii="Calibri" w:hAnsi="Calibri" w:cs="Calibri"/>
              </w:rPr>
            </w:pPr>
            <w:r w:rsidRPr="00F76FC8">
              <w:rPr>
                <w:rFonts w:ascii="Calibri" w:hAnsi="Calibri" w:cs="Calibri"/>
              </w:rPr>
              <w:t xml:space="preserve">Enigma Maths Hub also run </w:t>
            </w:r>
            <w:proofErr w:type="gramStart"/>
            <w:r w:rsidRPr="00F76FC8">
              <w:rPr>
                <w:rFonts w:ascii="Calibri" w:hAnsi="Calibri" w:cs="Calibri"/>
              </w:rPr>
              <w:t>new Innovation</w:t>
            </w:r>
            <w:proofErr w:type="gramEnd"/>
            <w:r w:rsidRPr="00F76FC8">
              <w:rPr>
                <w:rFonts w:ascii="Calibri" w:hAnsi="Calibri" w:cs="Calibri"/>
              </w:rPr>
              <w:t xml:space="preserve"> Work Groups every year.  These Work Groups are planned addressing local needs.  In the past we have had Work Groups looking at bar modelling in Primary, using manipulatives in Secondary and mathematical resilience.  If you have an idea for a Work </w:t>
            </w:r>
            <w:proofErr w:type="gramStart"/>
            <w:r w:rsidRPr="00F76FC8">
              <w:rPr>
                <w:rFonts w:ascii="Calibri" w:hAnsi="Calibri" w:cs="Calibri"/>
              </w:rPr>
              <w:t>Group</w:t>
            </w:r>
            <w:proofErr w:type="gramEnd"/>
            <w:r w:rsidRPr="00F76FC8">
              <w:rPr>
                <w:rFonts w:ascii="Calibri" w:hAnsi="Calibri" w:cs="Calibri"/>
              </w:rPr>
              <w:t xml:space="preserve"> please contact </w:t>
            </w:r>
            <w:r w:rsidRPr="0072748C">
              <w:rPr>
                <w:rFonts w:ascii="Calibri" w:hAnsi="Calibri" w:cs="Calibri"/>
                <w:color w:val="1F497D" w:themeColor="text2"/>
              </w:rPr>
              <w:t>websterj@denbigh.net.</w:t>
            </w:r>
            <w:bookmarkStart w:id="0" w:name="_GoBack"/>
            <w:bookmarkEnd w:id="0"/>
          </w:p>
          <w:p w14:paraId="02995004" w14:textId="77777777" w:rsidR="00F76FC8" w:rsidRPr="00A945EA" w:rsidRDefault="00F76FC8" w:rsidP="0072748C">
            <w:pPr>
              <w:spacing w:line="240" w:lineRule="auto"/>
              <w:rPr>
                <w:rFonts w:ascii="Calibri" w:hAnsi="Calibri" w:cs="Calibri"/>
                <w:sz w:val="2"/>
                <w:szCs w:val="2"/>
              </w:rPr>
            </w:pPr>
          </w:p>
          <w:p w14:paraId="55520A64" w14:textId="6B980AE1" w:rsidR="0072748C" w:rsidRPr="0072748C" w:rsidRDefault="00F76FC8" w:rsidP="0072748C">
            <w:pPr>
              <w:spacing w:line="240" w:lineRule="auto"/>
              <w:rPr>
                <w:rFonts w:ascii="Calibri" w:hAnsi="Calibri" w:cs="Calibri"/>
              </w:rPr>
            </w:pPr>
            <w:r w:rsidRPr="00F76FC8">
              <w:rPr>
                <w:rFonts w:ascii="Calibri" w:hAnsi="Calibri" w:cs="Calibri"/>
              </w:rPr>
              <w:t xml:space="preserve">Throughout the year we hold conferences and open sessions.  We will keep you up to date on all events through our termly newsletter.    </w:t>
            </w:r>
          </w:p>
        </w:tc>
      </w:tr>
    </w:tbl>
    <w:p w14:paraId="1842330C" w14:textId="48A4EE9B" w:rsidR="00F76FC8" w:rsidRDefault="00F76FC8" w:rsidP="00F76FC8">
      <w:r>
        <w:t>Thank you for continuing to support the work of the Enigma Maths Hub.</w:t>
      </w:r>
    </w:p>
    <w:p w14:paraId="132AA088" w14:textId="69631BE4" w:rsidR="00F76FC8" w:rsidRDefault="00F76FC8" w:rsidP="00F76FC8">
      <w:r>
        <w:t>We are constantly working on developing and increasing our network of maths teachers and Local Leaders of Maths Education - please share this with colleagues and encourage them to contact Enigma Maths Hub so that they can join our mailing list and take part in the latest research and evidence based events and projects.</w:t>
      </w:r>
    </w:p>
    <w:p w14:paraId="293369E4" w14:textId="22565D8A" w:rsidR="00F76FC8" w:rsidRDefault="00F76FC8" w:rsidP="00F76FC8">
      <w:r>
        <w:t>We look forward to working with you.</w:t>
      </w:r>
      <w:r w:rsidR="00A945EA">
        <w:t xml:space="preserve">  </w:t>
      </w:r>
      <w:r w:rsidR="00A945EA">
        <w:tab/>
      </w:r>
      <w:r w:rsidR="00A945EA">
        <w:tab/>
      </w:r>
      <w:r>
        <w:t>Enigma Maths Hub Team</w:t>
      </w:r>
    </w:p>
    <w:sectPr w:rsidR="00F76FC8" w:rsidSect="00152361">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A73C" w14:textId="77777777" w:rsidR="00102071" w:rsidRDefault="00102071" w:rsidP="00430099">
      <w:pPr>
        <w:spacing w:after="0" w:line="240" w:lineRule="auto"/>
      </w:pPr>
      <w:r>
        <w:separator/>
      </w:r>
    </w:p>
  </w:endnote>
  <w:endnote w:type="continuationSeparator" w:id="0">
    <w:p w14:paraId="44EB6440" w14:textId="77777777" w:rsidR="00102071" w:rsidRDefault="00102071" w:rsidP="0043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0830" w14:textId="77777777" w:rsidR="00430099" w:rsidRDefault="0043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412E" w14:textId="77777777" w:rsidR="00430099" w:rsidRDefault="0043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76FE" w14:textId="77777777" w:rsidR="00430099" w:rsidRDefault="0043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211A" w14:textId="77777777" w:rsidR="00102071" w:rsidRDefault="00102071" w:rsidP="00430099">
      <w:pPr>
        <w:spacing w:after="0" w:line="240" w:lineRule="auto"/>
      </w:pPr>
      <w:r>
        <w:separator/>
      </w:r>
    </w:p>
  </w:footnote>
  <w:footnote w:type="continuationSeparator" w:id="0">
    <w:p w14:paraId="1606D30D" w14:textId="77777777" w:rsidR="00102071" w:rsidRDefault="00102071" w:rsidP="0043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5CF5" w14:textId="77777777" w:rsidR="00430099" w:rsidRDefault="0043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0841"/>
      <w:docPartObj>
        <w:docPartGallery w:val="Watermarks"/>
        <w:docPartUnique/>
      </w:docPartObj>
    </w:sdtPr>
    <w:sdtEndPr/>
    <w:sdtContent>
      <w:p w14:paraId="75D965FC" w14:textId="1EA3776E" w:rsidR="00430099" w:rsidRDefault="00102071">
        <w:pPr>
          <w:pStyle w:val="Header"/>
        </w:pPr>
        <w:r>
          <w:rPr>
            <w:noProof/>
          </w:rPr>
          <w:pict w14:anchorId="70641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8EC5" w14:textId="77777777" w:rsidR="00430099" w:rsidRDefault="0043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541B"/>
    <w:multiLevelType w:val="multilevel"/>
    <w:tmpl w:val="ADCA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60169A"/>
    <w:multiLevelType w:val="hybridMultilevel"/>
    <w:tmpl w:val="83D2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80098"/>
    <w:multiLevelType w:val="multilevel"/>
    <w:tmpl w:val="0F4E7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4612E2C"/>
    <w:multiLevelType w:val="hybridMultilevel"/>
    <w:tmpl w:val="1772CA8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69343EBA"/>
    <w:multiLevelType w:val="multilevel"/>
    <w:tmpl w:val="2AF097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E677AD0"/>
    <w:multiLevelType w:val="multilevel"/>
    <w:tmpl w:val="AA5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A5E72"/>
    <w:multiLevelType w:val="multilevel"/>
    <w:tmpl w:val="13062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C6"/>
    <w:rsid w:val="00021E79"/>
    <w:rsid w:val="00046203"/>
    <w:rsid w:val="00094EC6"/>
    <w:rsid w:val="00102071"/>
    <w:rsid w:val="00113D4F"/>
    <w:rsid w:val="00152361"/>
    <w:rsid w:val="00211282"/>
    <w:rsid w:val="002434EF"/>
    <w:rsid w:val="00291A1F"/>
    <w:rsid w:val="00366929"/>
    <w:rsid w:val="00430099"/>
    <w:rsid w:val="00481D4F"/>
    <w:rsid w:val="004F4A92"/>
    <w:rsid w:val="004F6920"/>
    <w:rsid w:val="005468AA"/>
    <w:rsid w:val="006878FA"/>
    <w:rsid w:val="006C15F2"/>
    <w:rsid w:val="0072748C"/>
    <w:rsid w:val="00867305"/>
    <w:rsid w:val="008B42EF"/>
    <w:rsid w:val="00927EC6"/>
    <w:rsid w:val="009A3567"/>
    <w:rsid w:val="009B61F3"/>
    <w:rsid w:val="00A64CB6"/>
    <w:rsid w:val="00A945EA"/>
    <w:rsid w:val="00BD54E9"/>
    <w:rsid w:val="00D3442E"/>
    <w:rsid w:val="00D71872"/>
    <w:rsid w:val="00DD4FA5"/>
    <w:rsid w:val="00E12272"/>
    <w:rsid w:val="00E36713"/>
    <w:rsid w:val="00E534B7"/>
    <w:rsid w:val="00E53DBF"/>
    <w:rsid w:val="00E7640D"/>
    <w:rsid w:val="00F0536B"/>
    <w:rsid w:val="00F54352"/>
    <w:rsid w:val="00F62DC7"/>
    <w:rsid w:val="00F76FC8"/>
    <w:rsid w:val="00F808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D914E8"/>
  <w15:docId w15:val="{58316991-98C2-4748-BE9A-A8ADD43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CB2D9C"/>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7681C"/>
    <w:rPr>
      <w:rFonts w:ascii="Tahoma" w:hAnsi="Tahoma" w:cs="Tahoma"/>
      <w:sz w:val="16"/>
      <w:szCs w:val="16"/>
    </w:rPr>
  </w:style>
  <w:style w:type="character" w:customStyle="1" w:styleId="PlainTextChar">
    <w:name w:val="Plain Text Char"/>
    <w:basedOn w:val="DefaultParagraphFont"/>
    <w:link w:val="PlainText"/>
    <w:uiPriority w:val="99"/>
    <w:semiHidden/>
    <w:qFormat/>
    <w:rsid w:val="00E4257A"/>
    <w:rPr>
      <w:rFonts w:ascii="Calibri" w:hAnsi="Calibri" w:cs="Calibri"/>
      <w:lang w:eastAsia="en-GB"/>
    </w:rPr>
  </w:style>
  <w:style w:type="character" w:customStyle="1" w:styleId="InternetLink">
    <w:name w:val="Internet Link"/>
    <w:basedOn w:val="DefaultParagraphFont"/>
    <w:uiPriority w:val="99"/>
    <w:unhideWhenUsed/>
    <w:rsid w:val="00AB5CA4"/>
    <w:rPr>
      <w:color w:val="0000FF" w:themeColor="hyperlink"/>
      <w:u w:val="single"/>
    </w:rPr>
  </w:style>
  <w:style w:type="character" w:styleId="CommentReference">
    <w:name w:val="annotation reference"/>
    <w:basedOn w:val="DefaultParagraphFont"/>
    <w:unhideWhenUsed/>
    <w:qFormat/>
    <w:rsid w:val="00D8019A"/>
    <w:rPr>
      <w:sz w:val="16"/>
      <w:szCs w:val="16"/>
    </w:rPr>
  </w:style>
  <w:style w:type="character" w:customStyle="1" w:styleId="CommentTextChar">
    <w:name w:val="Comment Text Char"/>
    <w:basedOn w:val="DefaultParagraphFont"/>
    <w:link w:val="CommentText"/>
    <w:qFormat/>
    <w:rsid w:val="00D8019A"/>
    <w:rPr>
      <w:sz w:val="20"/>
      <w:szCs w:val="20"/>
    </w:rPr>
  </w:style>
  <w:style w:type="character" w:customStyle="1" w:styleId="CommentSubjectChar">
    <w:name w:val="Comment Subject Char"/>
    <w:basedOn w:val="CommentTextChar"/>
    <w:link w:val="CommentSubject"/>
    <w:uiPriority w:val="99"/>
    <w:semiHidden/>
    <w:qFormat/>
    <w:rsid w:val="00D8019A"/>
    <w:rPr>
      <w:b/>
      <w:bCs/>
      <w:sz w:val="20"/>
      <w:szCs w:val="20"/>
    </w:rPr>
  </w:style>
  <w:style w:type="character" w:customStyle="1" w:styleId="Heading2Char">
    <w:name w:val="Heading 2 Char"/>
    <w:basedOn w:val="DefaultParagraphFont"/>
    <w:link w:val="Heading2"/>
    <w:uiPriority w:val="9"/>
    <w:qFormat/>
    <w:rsid w:val="00CB2D9C"/>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qFormat/>
    <w:rsid w:val="007F4DEB"/>
    <w:rPr>
      <w:color w:val="605E5C"/>
      <w:shd w:val="clear" w:color="auto" w:fill="E1DFDD"/>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7681C"/>
    <w:pPr>
      <w:spacing w:after="0" w:line="240" w:lineRule="auto"/>
    </w:pPr>
    <w:rPr>
      <w:rFonts w:ascii="Tahoma" w:hAnsi="Tahoma" w:cs="Tahoma"/>
      <w:sz w:val="16"/>
      <w:szCs w:val="16"/>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4257A"/>
    <w:pPr>
      <w:ind w:left="720"/>
      <w:contextualSpacing/>
    </w:pPr>
  </w:style>
  <w:style w:type="paragraph" w:styleId="PlainText">
    <w:name w:val="Plain Text"/>
    <w:basedOn w:val="Normal"/>
    <w:link w:val="PlainTextChar"/>
    <w:uiPriority w:val="99"/>
    <w:semiHidden/>
    <w:unhideWhenUsed/>
    <w:qFormat/>
    <w:rsid w:val="00E4257A"/>
    <w:pPr>
      <w:spacing w:after="0" w:line="240" w:lineRule="auto"/>
    </w:pPr>
    <w:rPr>
      <w:rFonts w:ascii="Calibri" w:hAnsi="Calibri" w:cs="Calibri"/>
    </w:rPr>
  </w:style>
  <w:style w:type="paragraph" w:styleId="CommentText">
    <w:name w:val="annotation text"/>
    <w:basedOn w:val="Normal"/>
    <w:link w:val="CommentTextChar"/>
    <w:unhideWhenUsed/>
    <w:qFormat/>
    <w:rsid w:val="00D8019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8019A"/>
    <w:rPr>
      <w:b/>
      <w:bCs/>
    </w:rPr>
  </w:style>
  <w:style w:type="paragraph" w:styleId="Revision">
    <w:name w:val="Revision"/>
    <w:uiPriority w:val="99"/>
    <w:semiHidden/>
    <w:qFormat/>
    <w:rsid w:val="00352FD2"/>
  </w:style>
  <w:style w:type="paragraph" w:styleId="NormalWeb">
    <w:name w:val="Normal (Web)"/>
    <w:basedOn w:val="Normal"/>
    <w:uiPriority w:val="99"/>
    <w:unhideWhenUsed/>
    <w:qFormat/>
    <w:rsid w:val="000F66B4"/>
    <w:pPr>
      <w:spacing w:beforeAutospacing="1" w:afterAutospacing="1" w:line="240" w:lineRule="auto"/>
    </w:pPr>
    <w:rPr>
      <w:rFonts w:ascii="Times New Roman" w:hAnsi="Times New Roman" w:cs="Times New Roman"/>
      <w:sz w:val="24"/>
      <w:szCs w:val="24"/>
    </w:rPr>
  </w:style>
  <w:style w:type="numbering" w:customStyle="1" w:styleId="WW8Num2">
    <w:name w:val="WW8Num2"/>
    <w:qFormat/>
  </w:style>
  <w:style w:type="table" w:styleId="TableGrid">
    <w:name w:val="Table Grid"/>
    <w:basedOn w:val="TableNormal"/>
    <w:uiPriority w:val="59"/>
    <w:rsid w:val="0097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A1F"/>
    <w:rPr>
      <w:color w:val="0000FF" w:themeColor="hyperlink"/>
      <w:u w:val="single"/>
    </w:rPr>
  </w:style>
  <w:style w:type="character" w:styleId="Strong">
    <w:name w:val="Strong"/>
    <w:basedOn w:val="DefaultParagraphFont"/>
    <w:uiPriority w:val="22"/>
    <w:qFormat/>
    <w:rsid w:val="00E36713"/>
    <w:rPr>
      <w:b/>
      <w:bCs/>
    </w:rPr>
  </w:style>
  <w:style w:type="paragraph" w:styleId="Header">
    <w:name w:val="header"/>
    <w:basedOn w:val="Normal"/>
    <w:link w:val="HeaderChar"/>
    <w:uiPriority w:val="99"/>
    <w:unhideWhenUsed/>
    <w:rsid w:val="00430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9"/>
  </w:style>
  <w:style w:type="paragraph" w:styleId="Footer">
    <w:name w:val="footer"/>
    <w:basedOn w:val="Normal"/>
    <w:link w:val="FooterChar"/>
    <w:uiPriority w:val="99"/>
    <w:unhideWhenUsed/>
    <w:rsid w:val="00430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9"/>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86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3170">
      <w:bodyDiv w:val="1"/>
      <w:marLeft w:val="0"/>
      <w:marRight w:val="0"/>
      <w:marTop w:val="0"/>
      <w:marBottom w:val="0"/>
      <w:divBdr>
        <w:top w:val="none" w:sz="0" w:space="0" w:color="auto"/>
        <w:left w:val="none" w:sz="0" w:space="0" w:color="auto"/>
        <w:bottom w:val="none" w:sz="0" w:space="0" w:color="auto"/>
        <w:right w:val="none" w:sz="0" w:space="0" w:color="auto"/>
      </w:divBdr>
      <w:divsChild>
        <w:div w:id="1279290479">
          <w:marLeft w:val="0"/>
          <w:marRight w:val="0"/>
          <w:marTop w:val="0"/>
          <w:marBottom w:val="0"/>
          <w:divBdr>
            <w:top w:val="none" w:sz="0" w:space="0" w:color="auto"/>
            <w:left w:val="none" w:sz="0" w:space="0" w:color="auto"/>
            <w:bottom w:val="none" w:sz="0" w:space="0" w:color="auto"/>
            <w:right w:val="none" w:sz="0" w:space="0" w:color="auto"/>
          </w:divBdr>
          <w:divsChild>
            <w:div w:id="1993176488">
              <w:marLeft w:val="0"/>
              <w:marRight w:val="0"/>
              <w:marTop w:val="0"/>
              <w:marBottom w:val="0"/>
              <w:divBdr>
                <w:top w:val="none" w:sz="0" w:space="0" w:color="auto"/>
                <w:left w:val="none" w:sz="0" w:space="0" w:color="auto"/>
                <w:bottom w:val="none" w:sz="0" w:space="0" w:color="auto"/>
                <w:right w:val="none" w:sz="0" w:space="0" w:color="auto"/>
              </w:divBdr>
              <w:divsChild>
                <w:div w:id="1840926001">
                  <w:marLeft w:val="0"/>
                  <w:marRight w:val="0"/>
                  <w:marTop w:val="0"/>
                  <w:marBottom w:val="0"/>
                  <w:divBdr>
                    <w:top w:val="none" w:sz="0" w:space="0" w:color="auto"/>
                    <w:left w:val="none" w:sz="0" w:space="0" w:color="auto"/>
                    <w:bottom w:val="none" w:sz="0" w:space="0" w:color="auto"/>
                    <w:right w:val="none" w:sz="0" w:space="0" w:color="auto"/>
                  </w:divBdr>
                  <w:divsChild>
                    <w:div w:id="1065035051">
                      <w:marLeft w:val="0"/>
                      <w:marRight w:val="0"/>
                      <w:marTop w:val="0"/>
                      <w:marBottom w:val="0"/>
                      <w:divBdr>
                        <w:top w:val="none" w:sz="0" w:space="0" w:color="auto"/>
                        <w:left w:val="none" w:sz="0" w:space="0" w:color="auto"/>
                        <w:bottom w:val="none" w:sz="0" w:space="0" w:color="auto"/>
                        <w:right w:val="none" w:sz="0" w:space="0" w:color="auto"/>
                      </w:divBdr>
                      <w:divsChild>
                        <w:div w:id="1814641163">
                          <w:marLeft w:val="0"/>
                          <w:marRight w:val="0"/>
                          <w:marTop w:val="0"/>
                          <w:marBottom w:val="0"/>
                          <w:divBdr>
                            <w:top w:val="none" w:sz="0" w:space="0" w:color="auto"/>
                            <w:left w:val="none" w:sz="0" w:space="0" w:color="auto"/>
                            <w:bottom w:val="none" w:sz="0" w:space="0" w:color="auto"/>
                            <w:right w:val="none" w:sz="0" w:space="0" w:color="auto"/>
                          </w:divBdr>
                          <w:divsChild>
                            <w:div w:id="416362495">
                              <w:marLeft w:val="0"/>
                              <w:marRight w:val="0"/>
                              <w:marTop w:val="0"/>
                              <w:marBottom w:val="0"/>
                              <w:divBdr>
                                <w:top w:val="none" w:sz="0" w:space="0" w:color="auto"/>
                                <w:left w:val="none" w:sz="0" w:space="0" w:color="auto"/>
                                <w:bottom w:val="none" w:sz="0" w:space="0" w:color="auto"/>
                                <w:right w:val="none" w:sz="0" w:space="0" w:color="auto"/>
                              </w:divBdr>
                              <w:divsChild>
                                <w:div w:id="849565536">
                                  <w:marLeft w:val="0"/>
                                  <w:marRight w:val="0"/>
                                  <w:marTop w:val="0"/>
                                  <w:marBottom w:val="0"/>
                                  <w:divBdr>
                                    <w:top w:val="none" w:sz="0" w:space="0" w:color="auto"/>
                                    <w:left w:val="none" w:sz="0" w:space="0" w:color="auto"/>
                                    <w:bottom w:val="none" w:sz="0" w:space="0" w:color="auto"/>
                                    <w:right w:val="none" w:sz="0" w:space="0" w:color="auto"/>
                                  </w:divBdr>
                                  <w:divsChild>
                                    <w:div w:id="1059405936">
                                      <w:marLeft w:val="0"/>
                                      <w:marRight w:val="0"/>
                                      <w:marTop w:val="0"/>
                                      <w:marBottom w:val="0"/>
                                      <w:divBdr>
                                        <w:top w:val="none" w:sz="0" w:space="0" w:color="auto"/>
                                        <w:left w:val="none" w:sz="0" w:space="0" w:color="auto"/>
                                        <w:bottom w:val="none" w:sz="0" w:space="0" w:color="auto"/>
                                        <w:right w:val="none" w:sz="0" w:space="0" w:color="auto"/>
                                      </w:divBdr>
                                      <w:divsChild>
                                        <w:div w:id="1523397834">
                                          <w:marLeft w:val="0"/>
                                          <w:marRight w:val="0"/>
                                          <w:marTop w:val="0"/>
                                          <w:marBottom w:val="0"/>
                                          <w:divBdr>
                                            <w:top w:val="none" w:sz="0" w:space="0" w:color="auto"/>
                                            <w:left w:val="none" w:sz="0" w:space="0" w:color="auto"/>
                                            <w:bottom w:val="none" w:sz="0" w:space="0" w:color="auto"/>
                                            <w:right w:val="none" w:sz="0" w:space="0" w:color="auto"/>
                                          </w:divBdr>
                                          <w:divsChild>
                                            <w:div w:id="1531265665">
                                              <w:marLeft w:val="0"/>
                                              <w:marRight w:val="0"/>
                                              <w:marTop w:val="0"/>
                                              <w:marBottom w:val="0"/>
                                              <w:divBdr>
                                                <w:top w:val="none" w:sz="0" w:space="0" w:color="auto"/>
                                                <w:left w:val="none" w:sz="0" w:space="0" w:color="auto"/>
                                                <w:bottom w:val="none" w:sz="0" w:space="0" w:color="auto"/>
                                                <w:right w:val="none" w:sz="0" w:space="0" w:color="auto"/>
                                              </w:divBdr>
                                              <w:divsChild>
                                                <w:div w:id="1837114036">
                                                  <w:marLeft w:val="0"/>
                                                  <w:marRight w:val="0"/>
                                                  <w:marTop w:val="0"/>
                                                  <w:marBottom w:val="0"/>
                                                  <w:divBdr>
                                                    <w:top w:val="none" w:sz="0" w:space="0" w:color="auto"/>
                                                    <w:left w:val="none" w:sz="0" w:space="0" w:color="auto"/>
                                                    <w:bottom w:val="none" w:sz="0" w:space="0" w:color="auto"/>
                                                    <w:right w:val="none" w:sz="0" w:space="0" w:color="auto"/>
                                                  </w:divBdr>
                                                  <w:divsChild>
                                                    <w:div w:id="1415324367">
                                                      <w:marLeft w:val="0"/>
                                                      <w:marRight w:val="0"/>
                                                      <w:marTop w:val="0"/>
                                                      <w:marBottom w:val="0"/>
                                                      <w:divBdr>
                                                        <w:top w:val="none" w:sz="0" w:space="0" w:color="auto"/>
                                                        <w:left w:val="none" w:sz="0" w:space="0" w:color="auto"/>
                                                        <w:bottom w:val="none" w:sz="0" w:space="0" w:color="auto"/>
                                                        <w:right w:val="none" w:sz="0" w:space="0" w:color="auto"/>
                                                      </w:divBdr>
                                                      <w:divsChild>
                                                        <w:div w:id="838496089">
                                                          <w:marLeft w:val="0"/>
                                                          <w:marRight w:val="0"/>
                                                          <w:marTop w:val="600"/>
                                                          <w:marBottom w:val="0"/>
                                                          <w:divBdr>
                                                            <w:top w:val="none" w:sz="0" w:space="0" w:color="auto"/>
                                                            <w:left w:val="none" w:sz="0" w:space="0" w:color="auto"/>
                                                            <w:bottom w:val="none" w:sz="0" w:space="0" w:color="auto"/>
                                                            <w:right w:val="none" w:sz="0" w:space="0" w:color="auto"/>
                                                          </w:divBdr>
                                                          <w:divsChild>
                                                            <w:div w:id="1429158957">
                                                              <w:marLeft w:val="0"/>
                                                              <w:marRight w:val="0"/>
                                                              <w:marTop w:val="0"/>
                                                              <w:marBottom w:val="0"/>
                                                              <w:divBdr>
                                                                <w:top w:val="none" w:sz="0" w:space="0" w:color="auto"/>
                                                                <w:left w:val="none" w:sz="0" w:space="0" w:color="auto"/>
                                                                <w:bottom w:val="none" w:sz="0" w:space="0" w:color="auto"/>
                                                                <w:right w:val="none" w:sz="0" w:space="0" w:color="auto"/>
                                                              </w:divBdr>
                                                              <w:divsChild>
                                                                <w:div w:id="1952323448">
                                                                  <w:marLeft w:val="0"/>
                                                                  <w:marRight w:val="0"/>
                                                                  <w:marTop w:val="300"/>
                                                                  <w:marBottom w:val="0"/>
                                                                  <w:divBdr>
                                                                    <w:top w:val="none" w:sz="0" w:space="0" w:color="auto"/>
                                                                    <w:left w:val="none" w:sz="0" w:space="0" w:color="auto"/>
                                                                    <w:bottom w:val="none" w:sz="0" w:space="0" w:color="auto"/>
                                                                    <w:right w:val="none" w:sz="0" w:space="0" w:color="auto"/>
                                                                  </w:divBdr>
                                                                  <w:divsChild>
                                                                    <w:div w:id="1669020289">
                                                                      <w:marLeft w:val="0"/>
                                                                      <w:marRight w:val="0"/>
                                                                      <w:marTop w:val="0"/>
                                                                      <w:marBottom w:val="0"/>
                                                                      <w:divBdr>
                                                                        <w:top w:val="none" w:sz="0" w:space="0" w:color="auto"/>
                                                                        <w:left w:val="none" w:sz="0" w:space="0" w:color="auto"/>
                                                                        <w:bottom w:val="none" w:sz="0" w:space="0" w:color="auto"/>
                                                                        <w:right w:val="none" w:sz="0" w:space="0" w:color="auto"/>
                                                                      </w:divBdr>
                                                                      <w:divsChild>
                                                                        <w:div w:id="1272976571">
                                                                          <w:marLeft w:val="0"/>
                                                                          <w:marRight w:val="0"/>
                                                                          <w:marTop w:val="0"/>
                                                                          <w:marBottom w:val="0"/>
                                                                          <w:divBdr>
                                                                            <w:top w:val="single" w:sz="2" w:space="0" w:color="EFF2F5"/>
                                                                            <w:left w:val="single" w:sz="6" w:space="0" w:color="EFF2F5"/>
                                                                            <w:bottom w:val="single" w:sz="6" w:space="0" w:color="EFF2F5"/>
                                                                            <w:right w:val="single" w:sz="6" w:space="0" w:color="EFF2F5"/>
                                                                          </w:divBdr>
                                                                          <w:divsChild>
                                                                            <w:div w:id="100104306">
                                                                              <w:marLeft w:val="0"/>
                                                                              <w:marRight w:val="0"/>
                                                                              <w:marTop w:val="0"/>
                                                                              <w:marBottom w:val="0"/>
                                                                              <w:divBdr>
                                                                                <w:top w:val="none" w:sz="0" w:space="0" w:color="auto"/>
                                                                                <w:left w:val="none" w:sz="0" w:space="0" w:color="auto"/>
                                                                                <w:bottom w:val="none" w:sz="0" w:space="0" w:color="auto"/>
                                                                                <w:right w:val="none" w:sz="0" w:space="0" w:color="auto"/>
                                                                              </w:divBdr>
                                                                              <w:divsChild>
                                                                                <w:div w:id="1892225502">
                                                                                  <w:marLeft w:val="0"/>
                                                                                  <w:marRight w:val="0"/>
                                                                                  <w:marTop w:val="0"/>
                                                                                  <w:marBottom w:val="0"/>
                                                                                  <w:divBdr>
                                                                                    <w:top w:val="none" w:sz="0" w:space="0" w:color="auto"/>
                                                                                    <w:left w:val="none" w:sz="0" w:space="0" w:color="auto"/>
                                                                                    <w:bottom w:val="none" w:sz="0" w:space="0" w:color="auto"/>
                                                                                    <w:right w:val="none" w:sz="0" w:space="0" w:color="auto"/>
                                                                                  </w:divBdr>
                                                                                  <w:divsChild>
                                                                                    <w:div w:id="1623804289">
                                                                                      <w:marLeft w:val="0"/>
                                                                                      <w:marRight w:val="0"/>
                                                                                      <w:marTop w:val="0"/>
                                                                                      <w:marBottom w:val="0"/>
                                                                                      <w:divBdr>
                                                                                        <w:top w:val="none" w:sz="0" w:space="0" w:color="auto"/>
                                                                                        <w:left w:val="none" w:sz="0" w:space="0" w:color="auto"/>
                                                                                        <w:bottom w:val="none" w:sz="0" w:space="0" w:color="auto"/>
                                                                                        <w:right w:val="none" w:sz="0" w:space="0" w:color="auto"/>
                                                                                      </w:divBdr>
                                                                                      <w:divsChild>
                                                                                        <w:div w:id="415446580">
                                                                                          <w:marLeft w:val="0"/>
                                                                                          <w:marRight w:val="0"/>
                                                                                          <w:marTop w:val="0"/>
                                                                                          <w:marBottom w:val="0"/>
                                                                                          <w:divBdr>
                                                                                            <w:top w:val="none" w:sz="0" w:space="0" w:color="auto"/>
                                                                                            <w:left w:val="none" w:sz="0" w:space="0" w:color="auto"/>
                                                                                            <w:bottom w:val="none" w:sz="0" w:space="0" w:color="auto"/>
                                                                                            <w:right w:val="none" w:sz="0" w:space="0" w:color="auto"/>
                                                                                          </w:divBdr>
                                                                                        </w:div>
                                                                                        <w:div w:id="3115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956621">
      <w:bodyDiv w:val="1"/>
      <w:marLeft w:val="0"/>
      <w:marRight w:val="0"/>
      <w:marTop w:val="0"/>
      <w:marBottom w:val="0"/>
      <w:divBdr>
        <w:top w:val="none" w:sz="0" w:space="0" w:color="auto"/>
        <w:left w:val="none" w:sz="0" w:space="0" w:color="auto"/>
        <w:bottom w:val="none" w:sz="0" w:space="0" w:color="auto"/>
        <w:right w:val="none" w:sz="0" w:space="0" w:color="auto"/>
      </w:divBdr>
    </w:div>
    <w:div w:id="623536430">
      <w:bodyDiv w:val="1"/>
      <w:marLeft w:val="0"/>
      <w:marRight w:val="0"/>
      <w:marTop w:val="0"/>
      <w:marBottom w:val="0"/>
      <w:divBdr>
        <w:top w:val="none" w:sz="0" w:space="0" w:color="auto"/>
        <w:left w:val="none" w:sz="0" w:space="0" w:color="auto"/>
        <w:bottom w:val="none" w:sz="0" w:space="0" w:color="auto"/>
        <w:right w:val="none" w:sz="0" w:space="0" w:color="auto"/>
      </w:divBdr>
    </w:div>
    <w:div w:id="715857627">
      <w:bodyDiv w:val="1"/>
      <w:marLeft w:val="0"/>
      <w:marRight w:val="0"/>
      <w:marTop w:val="0"/>
      <w:marBottom w:val="0"/>
      <w:divBdr>
        <w:top w:val="none" w:sz="0" w:space="0" w:color="auto"/>
        <w:left w:val="none" w:sz="0" w:space="0" w:color="auto"/>
        <w:bottom w:val="none" w:sz="0" w:space="0" w:color="auto"/>
        <w:right w:val="none" w:sz="0" w:space="0" w:color="auto"/>
      </w:divBdr>
      <w:divsChild>
        <w:div w:id="972950647">
          <w:marLeft w:val="0"/>
          <w:marRight w:val="0"/>
          <w:marTop w:val="0"/>
          <w:marBottom w:val="0"/>
          <w:divBdr>
            <w:top w:val="none" w:sz="0" w:space="0" w:color="auto"/>
            <w:left w:val="none" w:sz="0" w:space="0" w:color="auto"/>
            <w:bottom w:val="none" w:sz="0" w:space="0" w:color="auto"/>
            <w:right w:val="none" w:sz="0" w:space="0" w:color="auto"/>
          </w:divBdr>
          <w:divsChild>
            <w:div w:id="701055659">
              <w:marLeft w:val="0"/>
              <w:marRight w:val="0"/>
              <w:marTop w:val="0"/>
              <w:marBottom w:val="0"/>
              <w:divBdr>
                <w:top w:val="none" w:sz="0" w:space="0" w:color="auto"/>
                <w:left w:val="none" w:sz="0" w:space="0" w:color="auto"/>
                <w:bottom w:val="none" w:sz="0" w:space="0" w:color="auto"/>
                <w:right w:val="none" w:sz="0" w:space="0" w:color="auto"/>
              </w:divBdr>
              <w:divsChild>
                <w:div w:id="1676763988">
                  <w:marLeft w:val="0"/>
                  <w:marRight w:val="0"/>
                  <w:marTop w:val="0"/>
                  <w:marBottom w:val="0"/>
                  <w:divBdr>
                    <w:top w:val="none" w:sz="0" w:space="0" w:color="auto"/>
                    <w:left w:val="none" w:sz="0" w:space="0" w:color="auto"/>
                    <w:bottom w:val="none" w:sz="0" w:space="0" w:color="auto"/>
                    <w:right w:val="none" w:sz="0" w:space="0" w:color="auto"/>
                  </w:divBdr>
                  <w:divsChild>
                    <w:div w:id="1333992189">
                      <w:marLeft w:val="0"/>
                      <w:marRight w:val="0"/>
                      <w:marTop w:val="0"/>
                      <w:marBottom w:val="0"/>
                      <w:divBdr>
                        <w:top w:val="none" w:sz="0" w:space="0" w:color="auto"/>
                        <w:left w:val="none" w:sz="0" w:space="0" w:color="auto"/>
                        <w:bottom w:val="none" w:sz="0" w:space="0" w:color="auto"/>
                        <w:right w:val="none" w:sz="0" w:space="0" w:color="auto"/>
                      </w:divBdr>
                      <w:divsChild>
                        <w:div w:id="160586126">
                          <w:marLeft w:val="0"/>
                          <w:marRight w:val="0"/>
                          <w:marTop w:val="0"/>
                          <w:marBottom w:val="0"/>
                          <w:divBdr>
                            <w:top w:val="none" w:sz="0" w:space="0" w:color="auto"/>
                            <w:left w:val="none" w:sz="0" w:space="0" w:color="auto"/>
                            <w:bottom w:val="none" w:sz="0" w:space="0" w:color="auto"/>
                            <w:right w:val="none" w:sz="0" w:space="0" w:color="auto"/>
                          </w:divBdr>
                          <w:divsChild>
                            <w:div w:id="644313993">
                              <w:marLeft w:val="0"/>
                              <w:marRight w:val="0"/>
                              <w:marTop w:val="0"/>
                              <w:marBottom w:val="0"/>
                              <w:divBdr>
                                <w:top w:val="none" w:sz="0" w:space="0" w:color="auto"/>
                                <w:left w:val="none" w:sz="0" w:space="0" w:color="auto"/>
                                <w:bottom w:val="none" w:sz="0" w:space="0" w:color="auto"/>
                                <w:right w:val="none" w:sz="0" w:space="0" w:color="auto"/>
                              </w:divBdr>
                              <w:divsChild>
                                <w:div w:id="221909831">
                                  <w:marLeft w:val="0"/>
                                  <w:marRight w:val="0"/>
                                  <w:marTop w:val="0"/>
                                  <w:marBottom w:val="0"/>
                                  <w:divBdr>
                                    <w:top w:val="none" w:sz="0" w:space="0" w:color="auto"/>
                                    <w:left w:val="none" w:sz="0" w:space="0" w:color="auto"/>
                                    <w:bottom w:val="none" w:sz="0" w:space="0" w:color="auto"/>
                                    <w:right w:val="none" w:sz="0" w:space="0" w:color="auto"/>
                                  </w:divBdr>
                                  <w:divsChild>
                                    <w:div w:id="1429736859">
                                      <w:marLeft w:val="0"/>
                                      <w:marRight w:val="0"/>
                                      <w:marTop w:val="0"/>
                                      <w:marBottom w:val="0"/>
                                      <w:divBdr>
                                        <w:top w:val="none" w:sz="0" w:space="0" w:color="auto"/>
                                        <w:left w:val="none" w:sz="0" w:space="0" w:color="auto"/>
                                        <w:bottom w:val="none" w:sz="0" w:space="0" w:color="auto"/>
                                        <w:right w:val="none" w:sz="0" w:space="0" w:color="auto"/>
                                      </w:divBdr>
                                      <w:divsChild>
                                        <w:div w:id="199973813">
                                          <w:marLeft w:val="0"/>
                                          <w:marRight w:val="0"/>
                                          <w:marTop w:val="0"/>
                                          <w:marBottom w:val="0"/>
                                          <w:divBdr>
                                            <w:top w:val="none" w:sz="0" w:space="0" w:color="auto"/>
                                            <w:left w:val="none" w:sz="0" w:space="0" w:color="auto"/>
                                            <w:bottom w:val="none" w:sz="0" w:space="0" w:color="auto"/>
                                            <w:right w:val="none" w:sz="0" w:space="0" w:color="auto"/>
                                          </w:divBdr>
                                          <w:divsChild>
                                            <w:div w:id="845169572">
                                              <w:marLeft w:val="0"/>
                                              <w:marRight w:val="0"/>
                                              <w:marTop w:val="0"/>
                                              <w:marBottom w:val="0"/>
                                              <w:divBdr>
                                                <w:top w:val="none" w:sz="0" w:space="0" w:color="auto"/>
                                                <w:left w:val="none" w:sz="0" w:space="0" w:color="auto"/>
                                                <w:bottom w:val="none" w:sz="0" w:space="0" w:color="auto"/>
                                                <w:right w:val="none" w:sz="0" w:space="0" w:color="auto"/>
                                              </w:divBdr>
                                              <w:divsChild>
                                                <w:div w:id="436750502">
                                                  <w:marLeft w:val="0"/>
                                                  <w:marRight w:val="0"/>
                                                  <w:marTop w:val="0"/>
                                                  <w:marBottom w:val="0"/>
                                                  <w:divBdr>
                                                    <w:top w:val="none" w:sz="0" w:space="0" w:color="auto"/>
                                                    <w:left w:val="none" w:sz="0" w:space="0" w:color="auto"/>
                                                    <w:bottom w:val="none" w:sz="0" w:space="0" w:color="auto"/>
                                                    <w:right w:val="none" w:sz="0" w:space="0" w:color="auto"/>
                                                  </w:divBdr>
                                                  <w:divsChild>
                                                    <w:div w:id="1814367427">
                                                      <w:marLeft w:val="0"/>
                                                      <w:marRight w:val="0"/>
                                                      <w:marTop w:val="0"/>
                                                      <w:marBottom w:val="0"/>
                                                      <w:divBdr>
                                                        <w:top w:val="none" w:sz="0" w:space="0" w:color="auto"/>
                                                        <w:left w:val="none" w:sz="0" w:space="0" w:color="auto"/>
                                                        <w:bottom w:val="none" w:sz="0" w:space="0" w:color="auto"/>
                                                        <w:right w:val="none" w:sz="0" w:space="0" w:color="auto"/>
                                                      </w:divBdr>
                                                      <w:divsChild>
                                                        <w:div w:id="1333333236">
                                                          <w:marLeft w:val="0"/>
                                                          <w:marRight w:val="0"/>
                                                          <w:marTop w:val="600"/>
                                                          <w:marBottom w:val="0"/>
                                                          <w:divBdr>
                                                            <w:top w:val="none" w:sz="0" w:space="0" w:color="auto"/>
                                                            <w:left w:val="none" w:sz="0" w:space="0" w:color="auto"/>
                                                            <w:bottom w:val="none" w:sz="0" w:space="0" w:color="auto"/>
                                                            <w:right w:val="none" w:sz="0" w:space="0" w:color="auto"/>
                                                          </w:divBdr>
                                                          <w:divsChild>
                                                            <w:div w:id="741100121">
                                                              <w:marLeft w:val="0"/>
                                                              <w:marRight w:val="0"/>
                                                              <w:marTop w:val="0"/>
                                                              <w:marBottom w:val="0"/>
                                                              <w:divBdr>
                                                                <w:top w:val="none" w:sz="0" w:space="0" w:color="auto"/>
                                                                <w:left w:val="none" w:sz="0" w:space="0" w:color="auto"/>
                                                                <w:bottom w:val="none" w:sz="0" w:space="0" w:color="auto"/>
                                                                <w:right w:val="none" w:sz="0" w:space="0" w:color="auto"/>
                                                              </w:divBdr>
                                                              <w:divsChild>
                                                                <w:div w:id="411784139">
                                                                  <w:marLeft w:val="0"/>
                                                                  <w:marRight w:val="0"/>
                                                                  <w:marTop w:val="300"/>
                                                                  <w:marBottom w:val="0"/>
                                                                  <w:divBdr>
                                                                    <w:top w:val="none" w:sz="0" w:space="0" w:color="auto"/>
                                                                    <w:left w:val="none" w:sz="0" w:space="0" w:color="auto"/>
                                                                    <w:bottom w:val="none" w:sz="0" w:space="0" w:color="auto"/>
                                                                    <w:right w:val="none" w:sz="0" w:space="0" w:color="auto"/>
                                                                  </w:divBdr>
                                                                  <w:divsChild>
                                                                    <w:div w:id="595484569">
                                                                      <w:marLeft w:val="0"/>
                                                                      <w:marRight w:val="0"/>
                                                                      <w:marTop w:val="0"/>
                                                                      <w:marBottom w:val="0"/>
                                                                      <w:divBdr>
                                                                        <w:top w:val="none" w:sz="0" w:space="0" w:color="auto"/>
                                                                        <w:left w:val="none" w:sz="0" w:space="0" w:color="auto"/>
                                                                        <w:bottom w:val="none" w:sz="0" w:space="0" w:color="auto"/>
                                                                        <w:right w:val="none" w:sz="0" w:space="0" w:color="auto"/>
                                                                      </w:divBdr>
                                                                      <w:divsChild>
                                                                        <w:div w:id="512961907">
                                                                          <w:marLeft w:val="0"/>
                                                                          <w:marRight w:val="0"/>
                                                                          <w:marTop w:val="0"/>
                                                                          <w:marBottom w:val="0"/>
                                                                          <w:divBdr>
                                                                            <w:top w:val="single" w:sz="2" w:space="0" w:color="EFF2F5"/>
                                                                            <w:left w:val="single" w:sz="6" w:space="0" w:color="EFF2F5"/>
                                                                            <w:bottom w:val="single" w:sz="6" w:space="0" w:color="EFF2F5"/>
                                                                            <w:right w:val="single" w:sz="6" w:space="0" w:color="EFF2F5"/>
                                                                          </w:divBdr>
                                                                          <w:divsChild>
                                                                            <w:div w:id="1774126084">
                                                                              <w:marLeft w:val="0"/>
                                                                              <w:marRight w:val="0"/>
                                                                              <w:marTop w:val="0"/>
                                                                              <w:marBottom w:val="0"/>
                                                                              <w:divBdr>
                                                                                <w:top w:val="none" w:sz="0" w:space="0" w:color="auto"/>
                                                                                <w:left w:val="none" w:sz="0" w:space="0" w:color="auto"/>
                                                                                <w:bottom w:val="none" w:sz="0" w:space="0" w:color="auto"/>
                                                                                <w:right w:val="none" w:sz="0" w:space="0" w:color="auto"/>
                                                                              </w:divBdr>
                                                                              <w:divsChild>
                                                                                <w:div w:id="1351567594">
                                                                                  <w:marLeft w:val="0"/>
                                                                                  <w:marRight w:val="0"/>
                                                                                  <w:marTop w:val="0"/>
                                                                                  <w:marBottom w:val="0"/>
                                                                                  <w:divBdr>
                                                                                    <w:top w:val="none" w:sz="0" w:space="0" w:color="auto"/>
                                                                                    <w:left w:val="none" w:sz="0" w:space="0" w:color="auto"/>
                                                                                    <w:bottom w:val="none" w:sz="0" w:space="0" w:color="auto"/>
                                                                                    <w:right w:val="none" w:sz="0" w:space="0" w:color="auto"/>
                                                                                  </w:divBdr>
                                                                                  <w:divsChild>
                                                                                    <w:div w:id="2029597014">
                                                                                      <w:marLeft w:val="0"/>
                                                                                      <w:marRight w:val="0"/>
                                                                                      <w:marTop w:val="0"/>
                                                                                      <w:marBottom w:val="0"/>
                                                                                      <w:divBdr>
                                                                                        <w:top w:val="none" w:sz="0" w:space="0" w:color="auto"/>
                                                                                        <w:left w:val="none" w:sz="0" w:space="0" w:color="auto"/>
                                                                                        <w:bottom w:val="none" w:sz="0" w:space="0" w:color="auto"/>
                                                                                        <w:right w:val="none" w:sz="0" w:space="0" w:color="auto"/>
                                                                                      </w:divBdr>
                                                                                      <w:divsChild>
                                                                                        <w:div w:id="150174199">
                                                                                          <w:marLeft w:val="0"/>
                                                                                          <w:marRight w:val="0"/>
                                                                                          <w:marTop w:val="0"/>
                                                                                          <w:marBottom w:val="0"/>
                                                                                          <w:divBdr>
                                                                                            <w:top w:val="none" w:sz="0" w:space="0" w:color="auto"/>
                                                                                            <w:left w:val="none" w:sz="0" w:space="0" w:color="auto"/>
                                                                                            <w:bottom w:val="none" w:sz="0" w:space="0" w:color="auto"/>
                                                                                            <w:right w:val="none" w:sz="0" w:space="0" w:color="auto"/>
                                                                                          </w:divBdr>
                                                                                        </w:div>
                                                                                        <w:div w:id="4144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33483">
      <w:bodyDiv w:val="1"/>
      <w:marLeft w:val="0"/>
      <w:marRight w:val="0"/>
      <w:marTop w:val="0"/>
      <w:marBottom w:val="0"/>
      <w:divBdr>
        <w:top w:val="none" w:sz="0" w:space="0" w:color="auto"/>
        <w:left w:val="none" w:sz="0" w:space="0" w:color="auto"/>
        <w:bottom w:val="none" w:sz="0" w:space="0" w:color="auto"/>
        <w:right w:val="none" w:sz="0" w:space="0" w:color="auto"/>
      </w:divBdr>
      <w:divsChild>
        <w:div w:id="653997288">
          <w:marLeft w:val="0"/>
          <w:marRight w:val="0"/>
          <w:marTop w:val="0"/>
          <w:marBottom w:val="0"/>
          <w:divBdr>
            <w:top w:val="none" w:sz="0" w:space="0" w:color="auto"/>
            <w:left w:val="none" w:sz="0" w:space="0" w:color="auto"/>
            <w:bottom w:val="none" w:sz="0" w:space="0" w:color="auto"/>
            <w:right w:val="none" w:sz="0" w:space="0" w:color="auto"/>
          </w:divBdr>
          <w:divsChild>
            <w:div w:id="1303923528">
              <w:marLeft w:val="0"/>
              <w:marRight w:val="0"/>
              <w:marTop w:val="0"/>
              <w:marBottom w:val="0"/>
              <w:divBdr>
                <w:top w:val="none" w:sz="0" w:space="0" w:color="auto"/>
                <w:left w:val="none" w:sz="0" w:space="0" w:color="auto"/>
                <w:bottom w:val="none" w:sz="0" w:space="0" w:color="auto"/>
                <w:right w:val="none" w:sz="0" w:space="0" w:color="auto"/>
              </w:divBdr>
              <w:divsChild>
                <w:div w:id="1925915342">
                  <w:marLeft w:val="0"/>
                  <w:marRight w:val="0"/>
                  <w:marTop w:val="0"/>
                  <w:marBottom w:val="0"/>
                  <w:divBdr>
                    <w:top w:val="none" w:sz="0" w:space="0" w:color="auto"/>
                    <w:left w:val="none" w:sz="0" w:space="0" w:color="auto"/>
                    <w:bottom w:val="none" w:sz="0" w:space="0" w:color="auto"/>
                    <w:right w:val="none" w:sz="0" w:space="0" w:color="auto"/>
                  </w:divBdr>
                  <w:divsChild>
                    <w:div w:id="1139029916">
                      <w:marLeft w:val="0"/>
                      <w:marRight w:val="0"/>
                      <w:marTop w:val="0"/>
                      <w:marBottom w:val="0"/>
                      <w:divBdr>
                        <w:top w:val="none" w:sz="0" w:space="0" w:color="auto"/>
                        <w:left w:val="none" w:sz="0" w:space="0" w:color="auto"/>
                        <w:bottom w:val="none" w:sz="0" w:space="0" w:color="auto"/>
                        <w:right w:val="none" w:sz="0" w:space="0" w:color="auto"/>
                      </w:divBdr>
                      <w:divsChild>
                        <w:div w:id="1456437965">
                          <w:marLeft w:val="0"/>
                          <w:marRight w:val="0"/>
                          <w:marTop w:val="0"/>
                          <w:marBottom w:val="0"/>
                          <w:divBdr>
                            <w:top w:val="none" w:sz="0" w:space="0" w:color="auto"/>
                            <w:left w:val="none" w:sz="0" w:space="0" w:color="auto"/>
                            <w:bottom w:val="none" w:sz="0" w:space="0" w:color="auto"/>
                            <w:right w:val="none" w:sz="0" w:space="0" w:color="auto"/>
                          </w:divBdr>
                          <w:divsChild>
                            <w:div w:id="688600790">
                              <w:marLeft w:val="0"/>
                              <w:marRight w:val="0"/>
                              <w:marTop w:val="0"/>
                              <w:marBottom w:val="0"/>
                              <w:divBdr>
                                <w:top w:val="none" w:sz="0" w:space="0" w:color="auto"/>
                                <w:left w:val="none" w:sz="0" w:space="0" w:color="auto"/>
                                <w:bottom w:val="none" w:sz="0" w:space="0" w:color="auto"/>
                                <w:right w:val="none" w:sz="0" w:space="0" w:color="auto"/>
                              </w:divBdr>
                              <w:divsChild>
                                <w:div w:id="1509907367">
                                  <w:marLeft w:val="0"/>
                                  <w:marRight w:val="0"/>
                                  <w:marTop w:val="0"/>
                                  <w:marBottom w:val="0"/>
                                  <w:divBdr>
                                    <w:top w:val="none" w:sz="0" w:space="0" w:color="auto"/>
                                    <w:left w:val="none" w:sz="0" w:space="0" w:color="auto"/>
                                    <w:bottom w:val="none" w:sz="0" w:space="0" w:color="auto"/>
                                    <w:right w:val="none" w:sz="0" w:space="0" w:color="auto"/>
                                  </w:divBdr>
                                  <w:divsChild>
                                    <w:div w:id="1515873663">
                                      <w:marLeft w:val="0"/>
                                      <w:marRight w:val="0"/>
                                      <w:marTop w:val="0"/>
                                      <w:marBottom w:val="0"/>
                                      <w:divBdr>
                                        <w:top w:val="none" w:sz="0" w:space="0" w:color="auto"/>
                                        <w:left w:val="none" w:sz="0" w:space="0" w:color="auto"/>
                                        <w:bottom w:val="none" w:sz="0" w:space="0" w:color="auto"/>
                                        <w:right w:val="none" w:sz="0" w:space="0" w:color="auto"/>
                                      </w:divBdr>
                                      <w:divsChild>
                                        <w:div w:id="866874979">
                                          <w:marLeft w:val="0"/>
                                          <w:marRight w:val="0"/>
                                          <w:marTop w:val="0"/>
                                          <w:marBottom w:val="0"/>
                                          <w:divBdr>
                                            <w:top w:val="none" w:sz="0" w:space="0" w:color="auto"/>
                                            <w:left w:val="none" w:sz="0" w:space="0" w:color="auto"/>
                                            <w:bottom w:val="none" w:sz="0" w:space="0" w:color="auto"/>
                                            <w:right w:val="none" w:sz="0" w:space="0" w:color="auto"/>
                                          </w:divBdr>
                                          <w:divsChild>
                                            <w:div w:id="600600598">
                                              <w:marLeft w:val="0"/>
                                              <w:marRight w:val="0"/>
                                              <w:marTop w:val="0"/>
                                              <w:marBottom w:val="0"/>
                                              <w:divBdr>
                                                <w:top w:val="none" w:sz="0" w:space="0" w:color="auto"/>
                                                <w:left w:val="none" w:sz="0" w:space="0" w:color="auto"/>
                                                <w:bottom w:val="none" w:sz="0" w:space="0" w:color="auto"/>
                                                <w:right w:val="none" w:sz="0" w:space="0" w:color="auto"/>
                                              </w:divBdr>
                                              <w:divsChild>
                                                <w:div w:id="1608734804">
                                                  <w:marLeft w:val="0"/>
                                                  <w:marRight w:val="0"/>
                                                  <w:marTop w:val="0"/>
                                                  <w:marBottom w:val="0"/>
                                                  <w:divBdr>
                                                    <w:top w:val="none" w:sz="0" w:space="0" w:color="auto"/>
                                                    <w:left w:val="none" w:sz="0" w:space="0" w:color="auto"/>
                                                    <w:bottom w:val="none" w:sz="0" w:space="0" w:color="auto"/>
                                                    <w:right w:val="none" w:sz="0" w:space="0" w:color="auto"/>
                                                  </w:divBdr>
                                                  <w:divsChild>
                                                    <w:div w:id="799030879">
                                                      <w:marLeft w:val="0"/>
                                                      <w:marRight w:val="0"/>
                                                      <w:marTop w:val="0"/>
                                                      <w:marBottom w:val="0"/>
                                                      <w:divBdr>
                                                        <w:top w:val="none" w:sz="0" w:space="0" w:color="auto"/>
                                                        <w:left w:val="none" w:sz="0" w:space="0" w:color="auto"/>
                                                        <w:bottom w:val="none" w:sz="0" w:space="0" w:color="auto"/>
                                                        <w:right w:val="none" w:sz="0" w:space="0" w:color="auto"/>
                                                      </w:divBdr>
                                                      <w:divsChild>
                                                        <w:div w:id="1165392969">
                                                          <w:marLeft w:val="0"/>
                                                          <w:marRight w:val="0"/>
                                                          <w:marTop w:val="600"/>
                                                          <w:marBottom w:val="0"/>
                                                          <w:divBdr>
                                                            <w:top w:val="none" w:sz="0" w:space="0" w:color="auto"/>
                                                            <w:left w:val="none" w:sz="0" w:space="0" w:color="auto"/>
                                                            <w:bottom w:val="none" w:sz="0" w:space="0" w:color="auto"/>
                                                            <w:right w:val="none" w:sz="0" w:space="0" w:color="auto"/>
                                                          </w:divBdr>
                                                          <w:divsChild>
                                                            <w:div w:id="1112819188">
                                                              <w:marLeft w:val="0"/>
                                                              <w:marRight w:val="0"/>
                                                              <w:marTop w:val="0"/>
                                                              <w:marBottom w:val="0"/>
                                                              <w:divBdr>
                                                                <w:top w:val="none" w:sz="0" w:space="0" w:color="auto"/>
                                                                <w:left w:val="none" w:sz="0" w:space="0" w:color="auto"/>
                                                                <w:bottom w:val="none" w:sz="0" w:space="0" w:color="auto"/>
                                                                <w:right w:val="none" w:sz="0" w:space="0" w:color="auto"/>
                                                              </w:divBdr>
                                                              <w:divsChild>
                                                                <w:div w:id="1767185718">
                                                                  <w:marLeft w:val="0"/>
                                                                  <w:marRight w:val="0"/>
                                                                  <w:marTop w:val="300"/>
                                                                  <w:marBottom w:val="0"/>
                                                                  <w:divBdr>
                                                                    <w:top w:val="none" w:sz="0" w:space="0" w:color="auto"/>
                                                                    <w:left w:val="none" w:sz="0" w:space="0" w:color="auto"/>
                                                                    <w:bottom w:val="none" w:sz="0" w:space="0" w:color="auto"/>
                                                                    <w:right w:val="none" w:sz="0" w:space="0" w:color="auto"/>
                                                                  </w:divBdr>
                                                                  <w:divsChild>
                                                                    <w:div w:id="1054963950">
                                                                      <w:marLeft w:val="0"/>
                                                                      <w:marRight w:val="0"/>
                                                                      <w:marTop w:val="0"/>
                                                                      <w:marBottom w:val="0"/>
                                                                      <w:divBdr>
                                                                        <w:top w:val="none" w:sz="0" w:space="0" w:color="auto"/>
                                                                        <w:left w:val="none" w:sz="0" w:space="0" w:color="auto"/>
                                                                        <w:bottom w:val="none" w:sz="0" w:space="0" w:color="auto"/>
                                                                        <w:right w:val="none" w:sz="0" w:space="0" w:color="auto"/>
                                                                      </w:divBdr>
                                                                      <w:divsChild>
                                                                        <w:div w:id="701368883">
                                                                          <w:marLeft w:val="0"/>
                                                                          <w:marRight w:val="0"/>
                                                                          <w:marTop w:val="0"/>
                                                                          <w:marBottom w:val="0"/>
                                                                          <w:divBdr>
                                                                            <w:top w:val="single" w:sz="2" w:space="0" w:color="EFF2F5"/>
                                                                            <w:left w:val="single" w:sz="6" w:space="0" w:color="EFF2F5"/>
                                                                            <w:bottom w:val="single" w:sz="6" w:space="0" w:color="EFF2F5"/>
                                                                            <w:right w:val="single" w:sz="6" w:space="0" w:color="EFF2F5"/>
                                                                          </w:divBdr>
                                                                          <w:divsChild>
                                                                            <w:div w:id="1445689797">
                                                                              <w:marLeft w:val="0"/>
                                                                              <w:marRight w:val="0"/>
                                                                              <w:marTop w:val="0"/>
                                                                              <w:marBottom w:val="0"/>
                                                                              <w:divBdr>
                                                                                <w:top w:val="none" w:sz="0" w:space="0" w:color="auto"/>
                                                                                <w:left w:val="none" w:sz="0" w:space="0" w:color="auto"/>
                                                                                <w:bottom w:val="none" w:sz="0" w:space="0" w:color="auto"/>
                                                                                <w:right w:val="none" w:sz="0" w:space="0" w:color="auto"/>
                                                                              </w:divBdr>
                                                                              <w:divsChild>
                                                                                <w:div w:id="562837734">
                                                                                  <w:marLeft w:val="0"/>
                                                                                  <w:marRight w:val="0"/>
                                                                                  <w:marTop w:val="0"/>
                                                                                  <w:marBottom w:val="0"/>
                                                                                  <w:divBdr>
                                                                                    <w:top w:val="none" w:sz="0" w:space="0" w:color="auto"/>
                                                                                    <w:left w:val="none" w:sz="0" w:space="0" w:color="auto"/>
                                                                                    <w:bottom w:val="none" w:sz="0" w:space="0" w:color="auto"/>
                                                                                    <w:right w:val="none" w:sz="0" w:space="0" w:color="auto"/>
                                                                                  </w:divBdr>
                                                                                  <w:divsChild>
                                                                                    <w:div w:id="788357311">
                                                                                      <w:marLeft w:val="0"/>
                                                                                      <w:marRight w:val="0"/>
                                                                                      <w:marTop w:val="0"/>
                                                                                      <w:marBottom w:val="0"/>
                                                                                      <w:divBdr>
                                                                                        <w:top w:val="none" w:sz="0" w:space="0" w:color="auto"/>
                                                                                        <w:left w:val="none" w:sz="0" w:space="0" w:color="auto"/>
                                                                                        <w:bottom w:val="none" w:sz="0" w:space="0" w:color="auto"/>
                                                                                        <w:right w:val="none" w:sz="0" w:space="0" w:color="auto"/>
                                                                                      </w:divBdr>
                                                                                      <w:divsChild>
                                                                                        <w:div w:id="1856269220">
                                                                                          <w:marLeft w:val="0"/>
                                                                                          <w:marRight w:val="0"/>
                                                                                          <w:marTop w:val="0"/>
                                                                                          <w:marBottom w:val="0"/>
                                                                                          <w:divBdr>
                                                                                            <w:top w:val="none" w:sz="0" w:space="0" w:color="auto"/>
                                                                                            <w:left w:val="none" w:sz="0" w:space="0" w:color="auto"/>
                                                                                            <w:bottom w:val="none" w:sz="0" w:space="0" w:color="auto"/>
                                                                                            <w:right w:val="none" w:sz="0" w:space="0" w:color="auto"/>
                                                                                          </w:divBdr>
                                                                                        </w:div>
                                                                                        <w:div w:id="506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739098">
      <w:bodyDiv w:val="1"/>
      <w:marLeft w:val="0"/>
      <w:marRight w:val="0"/>
      <w:marTop w:val="0"/>
      <w:marBottom w:val="0"/>
      <w:divBdr>
        <w:top w:val="none" w:sz="0" w:space="0" w:color="auto"/>
        <w:left w:val="none" w:sz="0" w:space="0" w:color="auto"/>
        <w:bottom w:val="none" w:sz="0" w:space="0" w:color="auto"/>
        <w:right w:val="none" w:sz="0" w:space="0" w:color="auto"/>
      </w:divBdr>
      <w:divsChild>
        <w:div w:id="548885425">
          <w:marLeft w:val="0"/>
          <w:marRight w:val="0"/>
          <w:marTop w:val="0"/>
          <w:marBottom w:val="0"/>
          <w:divBdr>
            <w:top w:val="none" w:sz="0" w:space="0" w:color="auto"/>
            <w:left w:val="none" w:sz="0" w:space="0" w:color="auto"/>
            <w:bottom w:val="none" w:sz="0" w:space="0" w:color="auto"/>
            <w:right w:val="none" w:sz="0" w:space="0" w:color="auto"/>
          </w:divBdr>
          <w:divsChild>
            <w:div w:id="11300108">
              <w:marLeft w:val="0"/>
              <w:marRight w:val="0"/>
              <w:marTop w:val="0"/>
              <w:marBottom w:val="0"/>
              <w:divBdr>
                <w:top w:val="none" w:sz="0" w:space="0" w:color="auto"/>
                <w:left w:val="none" w:sz="0" w:space="0" w:color="auto"/>
                <w:bottom w:val="none" w:sz="0" w:space="0" w:color="auto"/>
                <w:right w:val="none" w:sz="0" w:space="0" w:color="auto"/>
              </w:divBdr>
              <w:divsChild>
                <w:div w:id="1636061907">
                  <w:marLeft w:val="0"/>
                  <w:marRight w:val="0"/>
                  <w:marTop w:val="0"/>
                  <w:marBottom w:val="0"/>
                  <w:divBdr>
                    <w:top w:val="none" w:sz="0" w:space="0" w:color="auto"/>
                    <w:left w:val="none" w:sz="0" w:space="0" w:color="auto"/>
                    <w:bottom w:val="none" w:sz="0" w:space="0" w:color="auto"/>
                    <w:right w:val="none" w:sz="0" w:space="0" w:color="auto"/>
                  </w:divBdr>
                  <w:divsChild>
                    <w:div w:id="1581282902">
                      <w:marLeft w:val="0"/>
                      <w:marRight w:val="0"/>
                      <w:marTop w:val="0"/>
                      <w:marBottom w:val="0"/>
                      <w:divBdr>
                        <w:top w:val="none" w:sz="0" w:space="0" w:color="auto"/>
                        <w:left w:val="none" w:sz="0" w:space="0" w:color="auto"/>
                        <w:bottom w:val="none" w:sz="0" w:space="0" w:color="auto"/>
                        <w:right w:val="none" w:sz="0" w:space="0" w:color="auto"/>
                      </w:divBdr>
                      <w:divsChild>
                        <w:div w:id="2048214103">
                          <w:marLeft w:val="0"/>
                          <w:marRight w:val="0"/>
                          <w:marTop w:val="0"/>
                          <w:marBottom w:val="0"/>
                          <w:divBdr>
                            <w:top w:val="none" w:sz="0" w:space="0" w:color="auto"/>
                            <w:left w:val="none" w:sz="0" w:space="0" w:color="auto"/>
                            <w:bottom w:val="none" w:sz="0" w:space="0" w:color="auto"/>
                            <w:right w:val="none" w:sz="0" w:space="0" w:color="auto"/>
                          </w:divBdr>
                          <w:divsChild>
                            <w:div w:id="1536851176">
                              <w:marLeft w:val="0"/>
                              <w:marRight w:val="0"/>
                              <w:marTop w:val="0"/>
                              <w:marBottom w:val="0"/>
                              <w:divBdr>
                                <w:top w:val="none" w:sz="0" w:space="0" w:color="auto"/>
                                <w:left w:val="none" w:sz="0" w:space="0" w:color="auto"/>
                                <w:bottom w:val="none" w:sz="0" w:space="0" w:color="auto"/>
                                <w:right w:val="none" w:sz="0" w:space="0" w:color="auto"/>
                              </w:divBdr>
                              <w:divsChild>
                                <w:div w:id="1383140338">
                                  <w:marLeft w:val="0"/>
                                  <w:marRight w:val="0"/>
                                  <w:marTop w:val="0"/>
                                  <w:marBottom w:val="0"/>
                                  <w:divBdr>
                                    <w:top w:val="none" w:sz="0" w:space="0" w:color="auto"/>
                                    <w:left w:val="none" w:sz="0" w:space="0" w:color="auto"/>
                                    <w:bottom w:val="none" w:sz="0" w:space="0" w:color="auto"/>
                                    <w:right w:val="none" w:sz="0" w:space="0" w:color="auto"/>
                                  </w:divBdr>
                                  <w:divsChild>
                                    <w:div w:id="644315944">
                                      <w:marLeft w:val="0"/>
                                      <w:marRight w:val="0"/>
                                      <w:marTop w:val="0"/>
                                      <w:marBottom w:val="0"/>
                                      <w:divBdr>
                                        <w:top w:val="none" w:sz="0" w:space="0" w:color="auto"/>
                                        <w:left w:val="none" w:sz="0" w:space="0" w:color="auto"/>
                                        <w:bottom w:val="none" w:sz="0" w:space="0" w:color="auto"/>
                                        <w:right w:val="none" w:sz="0" w:space="0" w:color="auto"/>
                                      </w:divBdr>
                                      <w:divsChild>
                                        <w:div w:id="343365429">
                                          <w:marLeft w:val="0"/>
                                          <w:marRight w:val="0"/>
                                          <w:marTop w:val="0"/>
                                          <w:marBottom w:val="0"/>
                                          <w:divBdr>
                                            <w:top w:val="none" w:sz="0" w:space="0" w:color="auto"/>
                                            <w:left w:val="none" w:sz="0" w:space="0" w:color="auto"/>
                                            <w:bottom w:val="none" w:sz="0" w:space="0" w:color="auto"/>
                                            <w:right w:val="none" w:sz="0" w:space="0" w:color="auto"/>
                                          </w:divBdr>
                                          <w:divsChild>
                                            <w:div w:id="1278024256">
                                              <w:marLeft w:val="0"/>
                                              <w:marRight w:val="0"/>
                                              <w:marTop w:val="0"/>
                                              <w:marBottom w:val="0"/>
                                              <w:divBdr>
                                                <w:top w:val="none" w:sz="0" w:space="0" w:color="auto"/>
                                                <w:left w:val="none" w:sz="0" w:space="0" w:color="auto"/>
                                                <w:bottom w:val="none" w:sz="0" w:space="0" w:color="auto"/>
                                                <w:right w:val="none" w:sz="0" w:space="0" w:color="auto"/>
                                              </w:divBdr>
                                              <w:divsChild>
                                                <w:div w:id="1588342412">
                                                  <w:marLeft w:val="0"/>
                                                  <w:marRight w:val="0"/>
                                                  <w:marTop w:val="0"/>
                                                  <w:marBottom w:val="0"/>
                                                  <w:divBdr>
                                                    <w:top w:val="none" w:sz="0" w:space="0" w:color="auto"/>
                                                    <w:left w:val="none" w:sz="0" w:space="0" w:color="auto"/>
                                                    <w:bottom w:val="none" w:sz="0" w:space="0" w:color="auto"/>
                                                    <w:right w:val="none" w:sz="0" w:space="0" w:color="auto"/>
                                                  </w:divBdr>
                                                  <w:divsChild>
                                                    <w:div w:id="1062293522">
                                                      <w:marLeft w:val="0"/>
                                                      <w:marRight w:val="0"/>
                                                      <w:marTop w:val="0"/>
                                                      <w:marBottom w:val="0"/>
                                                      <w:divBdr>
                                                        <w:top w:val="none" w:sz="0" w:space="0" w:color="auto"/>
                                                        <w:left w:val="none" w:sz="0" w:space="0" w:color="auto"/>
                                                        <w:bottom w:val="none" w:sz="0" w:space="0" w:color="auto"/>
                                                        <w:right w:val="none" w:sz="0" w:space="0" w:color="auto"/>
                                                      </w:divBdr>
                                                      <w:divsChild>
                                                        <w:div w:id="1982152877">
                                                          <w:marLeft w:val="0"/>
                                                          <w:marRight w:val="0"/>
                                                          <w:marTop w:val="600"/>
                                                          <w:marBottom w:val="0"/>
                                                          <w:divBdr>
                                                            <w:top w:val="none" w:sz="0" w:space="0" w:color="auto"/>
                                                            <w:left w:val="none" w:sz="0" w:space="0" w:color="auto"/>
                                                            <w:bottom w:val="none" w:sz="0" w:space="0" w:color="auto"/>
                                                            <w:right w:val="none" w:sz="0" w:space="0" w:color="auto"/>
                                                          </w:divBdr>
                                                          <w:divsChild>
                                                            <w:div w:id="613365930">
                                                              <w:marLeft w:val="0"/>
                                                              <w:marRight w:val="0"/>
                                                              <w:marTop w:val="0"/>
                                                              <w:marBottom w:val="0"/>
                                                              <w:divBdr>
                                                                <w:top w:val="none" w:sz="0" w:space="0" w:color="auto"/>
                                                                <w:left w:val="none" w:sz="0" w:space="0" w:color="auto"/>
                                                                <w:bottom w:val="none" w:sz="0" w:space="0" w:color="auto"/>
                                                                <w:right w:val="none" w:sz="0" w:space="0" w:color="auto"/>
                                                              </w:divBdr>
                                                              <w:divsChild>
                                                                <w:div w:id="1470435944">
                                                                  <w:marLeft w:val="0"/>
                                                                  <w:marRight w:val="0"/>
                                                                  <w:marTop w:val="300"/>
                                                                  <w:marBottom w:val="0"/>
                                                                  <w:divBdr>
                                                                    <w:top w:val="none" w:sz="0" w:space="0" w:color="auto"/>
                                                                    <w:left w:val="none" w:sz="0" w:space="0" w:color="auto"/>
                                                                    <w:bottom w:val="none" w:sz="0" w:space="0" w:color="auto"/>
                                                                    <w:right w:val="none" w:sz="0" w:space="0" w:color="auto"/>
                                                                  </w:divBdr>
                                                                  <w:divsChild>
                                                                    <w:div w:id="488792607">
                                                                      <w:marLeft w:val="0"/>
                                                                      <w:marRight w:val="0"/>
                                                                      <w:marTop w:val="0"/>
                                                                      <w:marBottom w:val="0"/>
                                                                      <w:divBdr>
                                                                        <w:top w:val="none" w:sz="0" w:space="0" w:color="auto"/>
                                                                        <w:left w:val="none" w:sz="0" w:space="0" w:color="auto"/>
                                                                        <w:bottom w:val="none" w:sz="0" w:space="0" w:color="auto"/>
                                                                        <w:right w:val="none" w:sz="0" w:space="0" w:color="auto"/>
                                                                      </w:divBdr>
                                                                      <w:divsChild>
                                                                        <w:div w:id="1681346756">
                                                                          <w:marLeft w:val="0"/>
                                                                          <w:marRight w:val="0"/>
                                                                          <w:marTop w:val="0"/>
                                                                          <w:marBottom w:val="0"/>
                                                                          <w:divBdr>
                                                                            <w:top w:val="single" w:sz="2" w:space="0" w:color="EFF2F5"/>
                                                                            <w:left w:val="single" w:sz="6" w:space="0" w:color="EFF2F5"/>
                                                                            <w:bottom w:val="single" w:sz="6" w:space="0" w:color="EFF2F5"/>
                                                                            <w:right w:val="single" w:sz="6" w:space="0" w:color="EFF2F5"/>
                                                                          </w:divBdr>
                                                                          <w:divsChild>
                                                                            <w:div w:id="1811627005">
                                                                              <w:marLeft w:val="0"/>
                                                                              <w:marRight w:val="0"/>
                                                                              <w:marTop w:val="0"/>
                                                                              <w:marBottom w:val="0"/>
                                                                              <w:divBdr>
                                                                                <w:top w:val="none" w:sz="0" w:space="0" w:color="auto"/>
                                                                                <w:left w:val="none" w:sz="0" w:space="0" w:color="auto"/>
                                                                                <w:bottom w:val="none" w:sz="0" w:space="0" w:color="auto"/>
                                                                                <w:right w:val="none" w:sz="0" w:space="0" w:color="auto"/>
                                                                              </w:divBdr>
                                                                              <w:divsChild>
                                                                                <w:div w:id="298806292">
                                                                                  <w:marLeft w:val="0"/>
                                                                                  <w:marRight w:val="0"/>
                                                                                  <w:marTop w:val="0"/>
                                                                                  <w:marBottom w:val="0"/>
                                                                                  <w:divBdr>
                                                                                    <w:top w:val="none" w:sz="0" w:space="0" w:color="auto"/>
                                                                                    <w:left w:val="none" w:sz="0" w:space="0" w:color="auto"/>
                                                                                    <w:bottom w:val="none" w:sz="0" w:space="0" w:color="auto"/>
                                                                                    <w:right w:val="none" w:sz="0" w:space="0" w:color="auto"/>
                                                                                  </w:divBdr>
                                                                                  <w:divsChild>
                                                                                    <w:div w:id="235094434">
                                                                                      <w:marLeft w:val="0"/>
                                                                                      <w:marRight w:val="0"/>
                                                                                      <w:marTop w:val="0"/>
                                                                                      <w:marBottom w:val="0"/>
                                                                                      <w:divBdr>
                                                                                        <w:top w:val="none" w:sz="0" w:space="0" w:color="auto"/>
                                                                                        <w:left w:val="none" w:sz="0" w:space="0" w:color="auto"/>
                                                                                        <w:bottom w:val="none" w:sz="0" w:space="0" w:color="auto"/>
                                                                                        <w:right w:val="none" w:sz="0" w:space="0" w:color="auto"/>
                                                                                      </w:divBdr>
                                                                                      <w:divsChild>
                                                                                        <w:div w:id="1328709381">
                                                                                          <w:marLeft w:val="0"/>
                                                                                          <w:marRight w:val="0"/>
                                                                                          <w:marTop w:val="0"/>
                                                                                          <w:marBottom w:val="0"/>
                                                                                          <w:divBdr>
                                                                                            <w:top w:val="none" w:sz="0" w:space="0" w:color="auto"/>
                                                                                            <w:left w:val="none" w:sz="0" w:space="0" w:color="auto"/>
                                                                                            <w:bottom w:val="none" w:sz="0" w:space="0" w:color="auto"/>
                                                                                            <w:right w:val="none" w:sz="0" w:space="0" w:color="auto"/>
                                                                                          </w:divBdr>
                                                                                        </w:div>
                                                                                        <w:div w:id="2268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161950">
      <w:bodyDiv w:val="1"/>
      <w:marLeft w:val="0"/>
      <w:marRight w:val="0"/>
      <w:marTop w:val="0"/>
      <w:marBottom w:val="0"/>
      <w:divBdr>
        <w:top w:val="none" w:sz="0" w:space="0" w:color="auto"/>
        <w:left w:val="none" w:sz="0" w:space="0" w:color="auto"/>
        <w:bottom w:val="none" w:sz="0" w:space="0" w:color="auto"/>
        <w:right w:val="none" w:sz="0" w:space="0" w:color="auto"/>
      </w:divBdr>
    </w:div>
    <w:div w:id="1196818859">
      <w:bodyDiv w:val="1"/>
      <w:marLeft w:val="0"/>
      <w:marRight w:val="0"/>
      <w:marTop w:val="0"/>
      <w:marBottom w:val="0"/>
      <w:divBdr>
        <w:top w:val="none" w:sz="0" w:space="0" w:color="auto"/>
        <w:left w:val="none" w:sz="0" w:space="0" w:color="auto"/>
        <w:bottom w:val="none" w:sz="0" w:space="0" w:color="auto"/>
        <w:right w:val="none" w:sz="0" w:space="0" w:color="auto"/>
      </w:divBdr>
    </w:div>
    <w:div w:id="1488475430">
      <w:bodyDiv w:val="1"/>
      <w:marLeft w:val="0"/>
      <w:marRight w:val="0"/>
      <w:marTop w:val="0"/>
      <w:marBottom w:val="0"/>
      <w:divBdr>
        <w:top w:val="none" w:sz="0" w:space="0" w:color="auto"/>
        <w:left w:val="none" w:sz="0" w:space="0" w:color="auto"/>
        <w:bottom w:val="none" w:sz="0" w:space="0" w:color="auto"/>
        <w:right w:val="none" w:sz="0" w:space="0" w:color="auto"/>
      </w:divBdr>
    </w:div>
    <w:div w:id="153507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igmamathshub@denbigh.net" TargetMode="External"/><Relationship Id="rId13" Type="http://schemas.openxmlformats.org/officeDocument/2006/relationships/hyperlink" Target="https://www.mathshubs.org.uk/what-maths-hubs-are-doing/work-group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athshubs.org.uk/what-maths-hubs-are-doing/work-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8wU9xaPKLsnGp4mY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tm.org.uk/resources/521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etm.org.uk/resources/5426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igmamathshub.co.uk" TargetMode="External"/><Relationship Id="rId14" Type="http://schemas.openxmlformats.org/officeDocument/2006/relationships/hyperlink" Target="https://www.ncetm.org.uk/files/115826382/Secondary_Mastery_Specialist_Cohort_5_Info.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FB7E-E2BB-4564-8ED9-F4FE352E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gmccluskey</dc:creator>
  <dc:description/>
  <cp:lastModifiedBy>J.Webster (JYW)</cp:lastModifiedBy>
  <cp:revision>8</cp:revision>
  <cp:lastPrinted>2020-03-02T13:32:00Z</cp:lastPrinted>
  <dcterms:created xsi:type="dcterms:W3CDTF">2020-02-25T19:36:00Z</dcterms:created>
  <dcterms:modified xsi:type="dcterms:W3CDTF">2020-03-11T14:48:00Z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RM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